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37" w:rsidRPr="008221C5" w:rsidRDefault="00152237" w:rsidP="00152237">
      <w:pPr>
        <w:pStyle w:val="ParagraphStyle"/>
        <w:ind w:left="567"/>
        <w:jc w:val="center"/>
        <w:rPr>
          <w:rFonts w:ascii="Times New Roman" w:hAnsi="Times New Roman" w:cs="Times New Roman"/>
          <w:b/>
        </w:rPr>
      </w:pPr>
      <w:r w:rsidRPr="008221C5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учебного предмета </w:t>
      </w:r>
    </w:p>
    <w:p w:rsidR="00152237" w:rsidRPr="008221C5" w:rsidRDefault="00152237" w:rsidP="00152237">
      <w:pPr>
        <w:pStyle w:val="ParagraphStyle"/>
        <w:ind w:left="567"/>
        <w:rPr>
          <w:rFonts w:ascii="Times New Roman" w:hAnsi="Times New Roman" w:cs="Times New Roman"/>
          <w:b/>
          <w:bCs/>
        </w:rPr>
      </w:pPr>
    </w:p>
    <w:p w:rsidR="00152237" w:rsidRDefault="00152237" w:rsidP="00744143">
      <w:pPr>
        <w:pStyle w:val="ParagraphStyle"/>
        <w:ind w:left="567"/>
        <w:rPr>
          <w:rFonts w:ascii="Times New Roman" w:hAnsi="Times New Roman" w:cs="Times New Roman"/>
          <w:b/>
          <w:bCs/>
        </w:rPr>
      </w:pPr>
      <w:r w:rsidRPr="008221C5">
        <w:rPr>
          <w:rFonts w:ascii="Times New Roman" w:hAnsi="Times New Roman" w:cs="Times New Roman"/>
          <w:b/>
          <w:bCs/>
        </w:rPr>
        <w:t xml:space="preserve">Предметные результаты </w:t>
      </w:r>
    </w:p>
    <w:p w:rsidR="00152237" w:rsidRDefault="00152237" w:rsidP="00152237">
      <w:pPr>
        <w:pStyle w:val="ParagraphStyle"/>
        <w:ind w:left="567"/>
        <w:jc w:val="center"/>
        <w:rPr>
          <w:rFonts w:ascii="Times New Roman" w:hAnsi="Times New Roman" w:cs="Times New Roman"/>
          <w:b/>
          <w:bCs/>
        </w:rPr>
      </w:pPr>
    </w:p>
    <w:tbl>
      <w:tblPr>
        <w:tblW w:w="13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224"/>
        <w:gridCol w:w="7510"/>
        <w:gridCol w:w="3779"/>
      </w:tblGrid>
      <w:tr w:rsidR="00B12000" w:rsidRPr="00B73536" w:rsidTr="00B120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>Обучаемый научится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>Обучаемый</w:t>
            </w:r>
            <w:proofErr w:type="gramEnd"/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 xml:space="preserve"> получит возможность научиться</w:t>
            </w:r>
          </w:p>
        </w:tc>
      </w:tr>
      <w:tr w:rsidR="00B12000" w:rsidRPr="00B73536" w:rsidTr="00B120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Механические явления</w:t>
            </w:r>
          </w:p>
          <w:p w:rsidR="00522C37" w:rsidRPr="005A7C5E" w:rsidRDefault="00522C37" w:rsidP="00522C37">
            <w:pPr>
              <w:pStyle w:val="dash041e0431044b0447043d044b0439"/>
              <w:rPr>
                <w:b/>
              </w:rPr>
            </w:pPr>
            <w:r>
              <w:rPr>
                <w:b/>
              </w:rPr>
              <w:t xml:space="preserve">- </w:t>
            </w:r>
            <w:r>
              <w:t>З</w:t>
            </w:r>
            <w:r w:rsidRPr="00522C37">
              <w:t>аконы взаимодействия и движения тел</w:t>
            </w:r>
          </w:p>
          <w:p w:rsidR="00B12000" w:rsidRPr="00522C37" w:rsidRDefault="00522C37" w:rsidP="00522C37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Pr="00522C37">
              <w:rPr>
                <w:rFonts w:ascii="Times New Roman" w:eastAsia="Times New Roman" w:hAnsi="Times New Roman"/>
                <w:sz w:val="24"/>
                <w:szCs w:val="24"/>
              </w:rPr>
              <w:t>еханические колебания и волны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Звук</w:t>
            </w:r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движение, колебательное движение, резонанс, волновое движение (звук);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3536">
              <w:rPr>
                <w:rFonts w:ascii="Times New Roman" w:hAnsi="Times New Roman"/>
                <w:sz w:val="24"/>
                <w:szCs w:val="24"/>
              </w:rPr>
              <w:t>- 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сила (сила тяжести, сила упругости, сила трения), импульс тела, кинетическая энергия, потенциальная энергия, механическая работа, сила трения, амплитуда, период и частота колебаний, длина волны и скорость ее распространения;</w:t>
            </w:r>
            <w:proofErr w:type="gramEnd"/>
            <w:r w:rsidRPr="00B73536">
              <w:rPr>
                <w:rFonts w:ascii="Times New Roman" w:hAnsi="Times New Roman"/>
                <w:sz w:val="24"/>
                <w:szCs w:val="24"/>
              </w:rPr>
      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 xml:space="preserve">- 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сил, I, II и III законы Ньютона, закон сохранения импульса, закон; при этом различать словесную формулировку закона и его математическое выражение; 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различать основные признаки изученных физических моделей: материальная точка, инерциальная система отсчета;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3536">
              <w:rPr>
                <w:rFonts w:ascii="Times New Roman" w:hAnsi="Times New Roman"/>
                <w:sz w:val="24"/>
                <w:szCs w:val="24"/>
              </w:rPr>
              <w:t xml:space="preserve">- 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сила,  импульс тела, кинетическая энергия, потенциальная энергия, механическая работа,  </w:t>
            </w:r>
            <w:r w:rsidRPr="00B73536">
              <w:rPr>
                <w:rFonts w:ascii="Times New Roman" w:hAnsi="Times New Roman"/>
                <w:sz w:val="24"/>
                <w:szCs w:val="24"/>
              </w:rPr>
              <w:lastRenderedPageBreak/>
              <w:t>сила трения скольжения, коэффициент трения, амплитуда, период и частота колебаний, длина волны</w:t>
            </w:r>
            <w:proofErr w:type="gramEnd"/>
            <w:r w:rsidRPr="00B73536">
              <w:rPr>
                <w:rFonts w:ascii="Times New Roman" w:hAnsi="Times New Roman"/>
                <w:sz w:val="24"/>
                <w:szCs w:val="24"/>
              </w:rPr>
              <w:t xml:space="preserve">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      </w:r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3536">
              <w:rPr>
                <w:rFonts w:ascii="Times New Roman" w:hAnsi="Times New Roman"/>
                <w:sz w:val="24"/>
                <w:szCs w:val="24"/>
              </w:rPr>
              <w:lastRenderedPageBreak/>
              <w:t>- 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      </w:r>
            <w:proofErr w:type="gramEnd"/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 xml:space="preserve">- находить адекватную </w:t>
            </w:r>
            <w:r w:rsidRPr="00B73536">
              <w:rPr>
                <w:rFonts w:ascii="Times New Roman" w:hAnsi="Times New Roman"/>
                <w:sz w:val="24"/>
                <w:szCs w:val="24"/>
              </w:rPr>
              <w:lastRenderedPageBreak/>
              <w:t>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      </w:r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B12000" w:rsidRPr="00B73536" w:rsidTr="00B120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B73536">
              <w:rPr>
                <w:rFonts w:ascii="Times New Roman" w:eastAsia="Times New Roman" w:hAnsi="Times New Roman"/>
                <w:b/>
                <w:sz w:val="24"/>
                <w:szCs w:val="24"/>
              </w:rPr>
              <w:t>Электромагнит-</w:t>
            </w:r>
            <w:proofErr w:type="spellStart"/>
            <w:r w:rsidRPr="00B73536">
              <w:rPr>
                <w:rFonts w:ascii="Times New Roman" w:eastAsia="Times New Roman" w:hAnsi="Times New Roman"/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B735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явления</w:t>
            </w:r>
          </w:p>
          <w:p w:rsidR="00522C37" w:rsidRPr="00B12000" w:rsidRDefault="00522C37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522C37">
              <w:rPr>
                <w:rFonts w:ascii="Times New Roman" w:eastAsia="Times New Roman" w:hAnsi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распознавать электромагнитные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 xml:space="preserve">- 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</w:t>
            </w:r>
            <w:proofErr w:type="gramStart"/>
            <w:r w:rsidRPr="00B73536">
              <w:rPr>
                <w:rFonts w:ascii="Times New Roman" w:hAnsi="Times New Roman"/>
                <w:sz w:val="24"/>
                <w:szCs w:val="24"/>
              </w:rPr>
              <w:t>описании</w:t>
            </w:r>
            <w:proofErr w:type="gramEnd"/>
            <w:r w:rsidRPr="00B73536">
              <w:rPr>
                <w:rFonts w:ascii="Times New Roman" w:hAnsi="Times New Roman"/>
                <w:sz w:val="24"/>
                <w:szCs w:val="24"/>
              </w:rPr>
      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анализировать свойства тел, электромагнитные явления и процессы, используя физические законы: закон отражения света, закон преломления света; при этом различать словесную формулировку закона и его математическое выражение.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приводить примеры практического использования физических знаний о</w:t>
            </w:r>
            <w:r w:rsidR="00744143">
              <w:rPr>
                <w:rFonts w:ascii="Times New Roman" w:hAnsi="Times New Roman"/>
                <w:sz w:val="24"/>
                <w:szCs w:val="24"/>
              </w:rPr>
              <w:t>б</w:t>
            </w:r>
            <w:r w:rsidRPr="00B73536">
              <w:rPr>
                <w:rFonts w:ascii="Times New Roman" w:hAnsi="Times New Roman"/>
                <w:sz w:val="24"/>
                <w:szCs w:val="24"/>
              </w:rPr>
              <w:t xml:space="preserve"> электромагнитных явлениях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73536">
              <w:rPr>
                <w:rFonts w:ascii="Times New Roman" w:hAnsi="Times New Roman"/>
                <w:sz w:val="24"/>
                <w:szCs w:val="24"/>
              </w:rPr>
              <w:t>- решать задачи, используя физические законы (закон отражения света, закон преломления света) и формулы, связывающие физические величины (скорость электромагнитных волн, длина волны и частота света: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      </w:r>
            <w:proofErr w:type="gramEnd"/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 xml:space="preserve">-  </w:t>
            </w:r>
            <w:r w:rsidRPr="00B73536">
              <w:rPr>
                <w:rFonts w:ascii="Times New Roman" w:hAnsi="Times New Roman"/>
                <w:sz w:val="24"/>
                <w:szCs w:val="24"/>
              </w:rPr>
              <w:t xml:space="preserve">использовать знания </w:t>
            </w:r>
            <w:proofErr w:type="gramStart"/>
            <w:r w:rsidRPr="00B73536">
              <w:rPr>
                <w:rFonts w:ascii="Times New Roman" w:hAnsi="Times New Roman"/>
                <w:sz w:val="24"/>
                <w:szCs w:val="24"/>
              </w:rPr>
              <w:t>об электромагнитных явлениях в повседневной жизни для обеспечения безопасности при обращении с приборами</w:t>
            </w:r>
            <w:proofErr w:type="gramEnd"/>
            <w:r w:rsidRPr="00B73536">
              <w:rPr>
                <w:rFonts w:ascii="Times New Roman" w:hAnsi="Times New Roman"/>
                <w:sz w:val="24"/>
                <w:szCs w:val="24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различать границы применимости физических законов, понимать всеобщий характер фундаментальных законов  и ограниченность использования частных законов;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 xml:space="preserve">- находить адекватную предложенной задаче физическую модель, разрешать проблему как на основе имеющихся знаний об </w:t>
            </w:r>
            <w:r w:rsidRPr="00B73536">
              <w:rPr>
                <w:rFonts w:ascii="Times New Roman" w:hAnsi="Times New Roman"/>
                <w:sz w:val="24"/>
                <w:szCs w:val="24"/>
              </w:rPr>
              <w:lastRenderedPageBreak/>
              <w:t>электромагнитных явлениях с использованием математического аппарата, так и при помощи методов оценки.</w:t>
            </w:r>
          </w:p>
        </w:tc>
      </w:tr>
      <w:tr w:rsidR="00B12000" w:rsidRPr="00B73536" w:rsidTr="00B120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Квантовые явления</w:t>
            </w:r>
          </w:p>
          <w:p w:rsidR="00522C37" w:rsidRPr="00522C37" w:rsidRDefault="00522C37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2C37">
              <w:rPr>
                <w:rFonts w:ascii="Times New Roman" w:eastAsia="Times New Roman" w:hAnsi="Times New Roman"/>
                <w:sz w:val="24"/>
                <w:szCs w:val="24"/>
              </w:rPr>
              <w:t>- Строение атома и атомного ядра</w:t>
            </w:r>
          </w:p>
          <w:p w:rsidR="00522C37" w:rsidRPr="00B73536" w:rsidRDefault="00522C37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 xml:space="preserve">- 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      </w:r>
            <w:proofErr w:type="gramStart"/>
            <w:r w:rsidRPr="00B73536">
              <w:rPr>
                <w:rFonts w:ascii="Times New Roman" w:hAnsi="Times New Roman"/>
                <w:sz w:val="24"/>
                <w:szCs w:val="24"/>
              </w:rPr>
              <w:t>γ-</w:t>
            </w:r>
            <w:proofErr w:type="gramEnd"/>
            <w:r w:rsidRPr="00B73536">
              <w:rPr>
                <w:rFonts w:ascii="Times New Roman" w:hAnsi="Times New Roman"/>
                <w:sz w:val="24"/>
                <w:szCs w:val="24"/>
              </w:rPr>
              <w:t>излучения, возникновение линейчатого спектра излучения атома;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различать основные признаки планетарной модели атома, нуклонной модели атомного ядра;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приводить примеры проявления в природе и практического использования радиоактивности, ядерных и термоядерных реакций, спектрального анализа.</w:t>
            </w:r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соотносить энергию связи атомных ядер с дефектом массы;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      </w:r>
          </w:p>
        </w:tc>
      </w:tr>
      <w:tr w:rsidR="00B12000" w:rsidRPr="00B73536" w:rsidTr="00B1200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eastAsia="Times New Roman" w:hAnsi="Times New Roman"/>
                <w:b/>
                <w:sz w:val="24"/>
                <w:szCs w:val="24"/>
              </w:rPr>
              <w:t>Элементы астрономии</w:t>
            </w:r>
          </w:p>
          <w:p w:rsidR="00522C37" w:rsidRPr="00B12000" w:rsidRDefault="00522C37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522C37">
              <w:rPr>
                <w:rFonts w:ascii="Times New Roman" w:eastAsia="Times New Roman" w:hAnsi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      </w:r>
          </w:p>
          <w:p w:rsidR="00B12000" w:rsidRPr="00B73536" w:rsidRDefault="00B12000" w:rsidP="00D044BF">
            <w:pPr>
              <w:pStyle w:val="2"/>
              <w:tabs>
                <w:tab w:val="left" w:pos="935"/>
                <w:tab w:val="left" w:pos="8640"/>
              </w:tabs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понимать различия между гелиоцентрической и геоцентрической системами мира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 xml:space="preserve">- различать основные </w:t>
            </w:r>
            <w:r w:rsidRPr="00B73536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звезд (размер, цвет, температура) соотносить цвет звезды с ее температурой;</w:t>
            </w:r>
          </w:p>
          <w:p w:rsidR="00B12000" w:rsidRPr="00B73536" w:rsidRDefault="00B12000" w:rsidP="00D044BF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73536">
              <w:rPr>
                <w:rFonts w:ascii="Times New Roman" w:hAnsi="Times New Roman"/>
                <w:sz w:val="24"/>
                <w:szCs w:val="24"/>
              </w:rPr>
              <w:t>- различать гипотезы о происхождении Солнечной системы.</w:t>
            </w:r>
          </w:p>
        </w:tc>
      </w:tr>
    </w:tbl>
    <w:p w:rsidR="00152237" w:rsidRDefault="00152237" w:rsidP="00152237">
      <w:pPr>
        <w:pStyle w:val="ParagraphStyle"/>
        <w:ind w:left="567"/>
        <w:jc w:val="center"/>
        <w:rPr>
          <w:rFonts w:ascii="Times New Roman" w:hAnsi="Times New Roman" w:cs="Times New Roman"/>
          <w:b/>
          <w:bCs/>
        </w:rPr>
      </w:pPr>
    </w:p>
    <w:p w:rsidR="00152237" w:rsidRPr="00B73536" w:rsidRDefault="00152237" w:rsidP="00152237">
      <w:pPr>
        <w:autoSpaceDE w:val="0"/>
        <w:autoSpaceDN w:val="0"/>
        <w:adjustRightInd w:val="0"/>
        <w:spacing w:before="210" w:after="10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B73536">
        <w:rPr>
          <w:rFonts w:ascii="Times New Roman" w:hAnsi="Times New Roman" w:cs="Times New Roman"/>
          <w:b/>
          <w:bCs/>
          <w:sz w:val="24"/>
          <w:szCs w:val="24"/>
        </w:rPr>
        <w:t>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ы:</w:t>
      </w:r>
    </w:p>
    <w:p w:rsidR="00152237" w:rsidRPr="00B73536" w:rsidRDefault="00152237" w:rsidP="00152237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формирование познавательных интересов, интеллектуальных и творческих способностей учащихся;</w:t>
      </w:r>
    </w:p>
    <w:p w:rsidR="00152237" w:rsidRPr="00B73536" w:rsidRDefault="00152237" w:rsidP="00152237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152237" w:rsidRPr="00B73536" w:rsidRDefault="00152237" w:rsidP="00152237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152237" w:rsidRPr="00B73536" w:rsidRDefault="00152237" w:rsidP="00152237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152237" w:rsidRPr="00B73536" w:rsidRDefault="00152237" w:rsidP="00152237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152237" w:rsidRPr="00B73536" w:rsidRDefault="00152237" w:rsidP="00152237">
      <w:pPr>
        <w:numPr>
          <w:ilvl w:val="0"/>
          <w:numId w:val="1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152237" w:rsidRPr="00B73536" w:rsidRDefault="00152237" w:rsidP="00152237">
      <w:pPr>
        <w:autoSpaceDE w:val="0"/>
        <w:autoSpaceDN w:val="0"/>
        <w:adjustRightInd w:val="0"/>
        <w:spacing w:before="210" w:after="105" w:line="240" w:lineRule="auto"/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3536">
        <w:rPr>
          <w:rFonts w:ascii="Times New Roman" w:hAnsi="Times New Roman" w:cs="Times New Roman"/>
          <w:b/>
          <w:bCs/>
          <w:sz w:val="24"/>
          <w:szCs w:val="24"/>
        </w:rPr>
        <w:t>Мет</w:t>
      </w:r>
      <w:r>
        <w:rPr>
          <w:rFonts w:ascii="Times New Roman" w:hAnsi="Times New Roman" w:cs="Times New Roman"/>
          <w:b/>
          <w:bCs/>
          <w:sz w:val="24"/>
          <w:szCs w:val="24"/>
        </w:rPr>
        <w:t>апредметные</w:t>
      </w:r>
      <w:proofErr w:type="spellEnd"/>
      <w:r w:rsidRPr="00B7353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ы:</w:t>
      </w:r>
    </w:p>
    <w:p w:rsidR="00152237" w:rsidRPr="00B73536" w:rsidRDefault="00152237" w:rsidP="00152237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152237" w:rsidRPr="00B73536" w:rsidRDefault="00152237" w:rsidP="00152237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152237" w:rsidRPr="00B73536" w:rsidRDefault="00152237" w:rsidP="00152237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152237" w:rsidRPr="00B73536" w:rsidRDefault="00152237" w:rsidP="00152237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152237" w:rsidRPr="00B73536" w:rsidRDefault="00152237" w:rsidP="00152237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152237" w:rsidRPr="00B73536" w:rsidRDefault="00152237" w:rsidP="00152237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152237" w:rsidRPr="00744143" w:rsidRDefault="00152237" w:rsidP="00744143">
      <w:pPr>
        <w:numPr>
          <w:ilvl w:val="0"/>
          <w:numId w:val="2"/>
        </w:numPr>
        <w:autoSpaceDE w:val="0"/>
        <w:autoSpaceDN w:val="0"/>
        <w:adjustRightInd w:val="0"/>
        <w:spacing w:before="105" w:after="105" w:line="240" w:lineRule="auto"/>
        <w:ind w:left="567"/>
        <w:rPr>
          <w:rFonts w:ascii="Times New Roman" w:hAnsi="Times New Roman" w:cs="Times New Roman"/>
          <w:b/>
          <w:bCs/>
        </w:rPr>
      </w:pPr>
      <w:r w:rsidRPr="00744143">
        <w:rPr>
          <w:rFonts w:ascii="Times New Roman" w:hAnsi="Times New Roman" w:cs="Times New Roman"/>
          <w:sz w:val="24"/>
          <w:szCs w:val="24"/>
        </w:rPr>
        <w:lastRenderedPageBreak/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942518" w:rsidRDefault="00942518" w:rsidP="00152237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518" w:rsidRDefault="00942518" w:rsidP="00152237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518" w:rsidRDefault="00942518" w:rsidP="00152237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237" w:rsidRDefault="00152237" w:rsidP="00152237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1C5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942518" w:rsidRDefault="00942518" w:rsidP="00152237">
      <w:pPr>
        <w:pStyle w:val="ParagraphStyle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237" w:rsidRDefault="00152237" w:rsidP="00152237">
      <w:pPr>
        <w:pStyle w:val="ParagraphStyle"/>
        <w:jc w:val="both"/>
        <w:rPr>
          <w:rFonts w:ascii="Times New Roman" w:hAnsi="Times New Roman" w:cs="Times New Roman"/>
        </w:rPr>
      </w:pPr>
      <w:proofErr w:type="gramStart"/>
      <w:r w:rsidRPr="003E089D">
        <w:rPr>
          <w:rFonts w:ascii="Times New Roman" w:hAnsi="Times New Roman" w:cs="Times New Roman"/>
          <w:color w:val="000000"/>
        </w:rPr>
        <w:t>Содержание обучения представлено в программе разделами</w:t>
      </w:r>
      <w:r>
        <w:rPr>
          <w:rFonts w:ascii="Times New Roman" w:hAnsi="Times New Roman" w:cs="Times New Roman"/>
          <w:color w:val="000000"/>
        </w:rPr>
        <w:t xml:space="preserve"> «</w:t>
      </w:r>
      <w:r w:rsidRPr="00152237">
        <w:rPr>
          <w:rFonts w:ascii="Times New Roman" w:eastAsia="Times New Roman" w:hAnsi="Times New Roman"/>
        </w:rPr>
        <w:t>Механические явления</w:t>
      </w:r>
      <w:r w:rsidRPr="00152237">
        <w:rPr>
          <w:rFonts w:ascii="Times New Roman" w:hAnsi="Times New Roman" w:cs="Times New Roman"/>
          <w:color w:val="000000"/>
        </w:rPr>
        <w:t>»</w:t>
      </w:r>
      <w:r w:rsidR="00DA7F2B">
        <w:rPr>
          <w:rFonts w:ascii="Times New Roman" w:hAnsi="Times New Roman" w:cs="Times New Roman"/>
          <w:color w:val="000000"/>
        </w:rPr>
        <w:t xml:space="preserve"> </w:t>
      </w:r>
      <w:r w:rsidR="00DA7F2B" w:rsidRPr="00DA7F2B">
        <w:rPr>
          <w:rFonts w:ascii="Times New Roman" w:hAnsi="Times New Roman" w:cs="Times New Roman"/>
          <w:color w:val="000000"/>
        </w:rPr>
        <w:t>(«</w:t>
      </w:r>
      <w:r w:rsidR="00DA7F2B" w:rsidRPr="00DA7F2B">
        <w:rPr>
          <w:rFonts w:ascii="Times New Roman" w:hAnsi="Times New Roman" w:cs="Times New Roman"/>
        </w:rPr>
        <w:t>Законы взаимодействия и движения тел»</w:t>
      </w:r>
      <w:r w:rsidRPr="00DA7F2B">
        <w:rPr>
          <w:rFonts w:ascii="Times New Roman" w:hAnsi="Times New Roman" w:cs="Times New Roman"/>
          <w:color w:val="000000"/>
        </w:rPr>
        <w:t>,</w:t>
      </w:r>
      <w:r w:rsidRPr="00152237">
        <w:rPr>
          <w:rFonts w:ascii="Times New Roman" w:hAnsi="Times New Roman" w:cs="Times New Roman"/>
          <w:color w:val="000000"/>
        </w:rPr>
        <w:t xml:space="preserve"> </w:t>
      </w:r>
      <w:r w:rsidR="00DA7F2B" w:rsidRPr="00B73536">
        <w:rPr>
          <w:rFonts w:ascii="Times New Roman" w:hAnsi="Times New Roman" w:cs="Times New Roman"/>
        </w:rPr>
        <w:t>Механические колебания и волны.</w:t>
      </w:r>
      <w:proofErr w:type="gramEnd"/>
      <w:r w:rsidR="00DA7F2B" w:rsidRPr="00B73536">
        <w:rPr>
          <w:rFonts w:ascii="Times New Roman" w:hAnsi="Times New Roman" w:cs="Times New Roman"/>
        </w:rPr>
        <w:t xml:space="preserve"> </w:t>
      </w:r>
      <w:proofErr w:type="gramStart"/>
      <w:r w:rsidR="00DA7F2B" w:rsidRPr="00B73536">
        <w:rPr>
          <w:rFonts w:ascii="Times New Roman" w:hAnsi="Times New Roman" w:cs="Times New Roman"/>
        </w:rPr>
        <w:t>Звук</w:t>
      </w:r>
      <w:r w:rsidR="00DA7F2B">
        <w:rPr>
          <w:rFonts w:ascii="Times New Roman" w:hAnsi="Times New Roman" w:cs="Times New Roman"/>
        </w:rPr>
        <w:t xml:space="preserve">»), </w:t>
      </w:r>
      <w:r w:rsidRPr="00152237">
        <w:rPr>
          <w:rFonts w:ascii="Times New Roman" w:hAnsi="Times New Roman" w:cs="Times New Roman"/>
          <w:color w:val="000000"/>
        </w:rPr>
        <w:t>«</w:t>
      </w:r>
      <w:r w:rsidRPr="00152237">
        <w:rPr>
          <w:rFonts w:ascii="Times New Roman" w:eastAsia="Times New Roman" w:hAnsi="Times New Roman"/>
        </w:rPr>
        <w:t>Электромагнитные явления</w:t>
      </w:r>
      <w:r w:rsidRPr="00152237">
        <w:rPr>
          <w:rFonts w:ascii="Times New Roman" w:hAnsi="Times New Roman" w:cs="Times New Roman"/>
          <w:color w:val="000000"/>
        </w:rPr>
        <w:t>»</w:t>
      </w:r>
      <w:r w:rsidR="00DA7F2B">
        <w:rPr>
          <w:rFonts w:ascii="Times New Roman" w:hAnsi="Times New Roman" w:cs="Times New Roman"/>
          <w:color w:val="000000"/>
        </w:rPr>
        <w:t xml:space="preserve"> («</w:t>
      </w:r>
      <w:r w:rsidR="00DA7F2B">
        <w:rPr>
          <w:rFonts w:ascii="Times New Roman" w:hAnsi="Times New Roman" w:cs="Times New Roman"/>
        </w:rPr>
        <w:t>Электромагнитное поле»)</w:t>
      </w:r>
      <w:r w:rsidRPr="00152237">
        <w:rPr>
          <w:rFonts w:ascii="Times New Roman" w:hAnsi="Times New Roman" w:cs="Times New Roman"/>
          <w:color w:val="000000"/>
        </w:rPr>
        <w:t>, «</w:t>
      </w:r>
      <w:r w:rsidRPr="00152237">
        <w:rPr>
          <w:rFonts w:ascii="Times New Roman" w:eastAsia="Times New Roman" w:hAnsi="Times New Roman"/>
        </w:rPr>
        <w:t>Квантовые явления</w:t>
      </w:r>
      <w:r w:rsidRPr="00152237">
        <w:rPr>
          <w:rFonts w:ascii="Times New Roman" w:hAnsi="Times New Roman" w:cs="Times New Roman"/>
          <w:color w:val="000000"/>
        </w:rPr>
        <w:t>»</w:t>
      </w:r>
      <w:r w:rsidR="00DA7F2B">
        <w:rPr>
          <w:rFonts w:ascii="Times New Roman" w:hAnsi="Times New Roman" w:cs="Times New Roman"/>
          <w:color w:val="000000"/>
        </w:rPr>
        <w:t xml:space="preserve"> («</w:t>
      </w:r>
      <w:r w:rsidR="00DA7F2B" w:rsidRPr="00B73536">
        <w:rPr>
          <w:rFonts w:ascii="Times New Roman" w:hAnsi="Times New Roman" w:cs="Times New Roman"/>
        </w:rPr>
        <w:t>Строе</w:t>
      </w:r>
      <w:r w:rsidR="00DA7F2B">
        <w:rPr>
          <w:rFonts w:ascii="Times New Roman" w:hAnsi="Times New Roman" w:cs="Times New Roman"/>
        </w:rPr>
        <w:t>ние атома и атомного ядра»)</w:t>
      </w:r>
      <w:r w:rsidRPr="00152237">
        <w:rPr>
          <w:rFonts w:ascii="Times New Roman" w:hAnsi="Times New Roman" w:cs="Times New Roman"/>
          <w:color w:val="000000"/>
        </w:rPr>
        <w:t>, «</w:t>
      </w:r>
      <w:r w:rsidRPr="00152237">
        <w:rPr>
          <w:rFonts w:ascii="Times New Roman" w:eastAsia="Times New Roman" w:hAnsi="Times New Roman"/>
        </w:rPr>
        <w:t>Элементы астрономии</w:t>
      </w:r>
      <w:r w:rsidRPr="00152237">
        <w:rPr>
          <w:rFonts w:ascii="Times New Roman" w:hAnsi="Times New Roman" w:cs="Times New Roman"/>
          <w:color w:val="000000"/>
        </w:rPr>
        <w:t>»</w:t>
      </w:r>
      <w:r w:rsidR="00DA7F2B">
        <w:rPr>
          <w:rFonts w:ascii="Times New Roman" w:hAnsi="Times New Roman" w:cs="Times New Roman"/>
          <w:color w:val="000000"/>
        </w:rPr>
        <w:t xml:space="preserve"> («</w:t>
      </w:r>
      <w:r w:rsidR="00DA7F2B" w:rsidRPr="00C54F8A">
        <w:rPr>
          <w:rFonts w:ascii="Times New Roman" w:hAnsi="Times New Roman" w:cs="Times New Roman"/>
        </w:rPr>
        <w:t>Строение и эволюция Вселенной</w:t>
      </w:r>
      <w:r w:rsidR="00DA7F2B">
        <w:rPr>
          <w:rFonts w:ascii="Times New Roman" w:hAnsi="Times New Roman" w:cs="Times New Roman"/>
        </w:rPr>
        <w:t>»)</w:t>
      </w:r>
      <w:proofErr w:type="gramEnd"/>
    </w:p>
    <w:p w:rsidR="00E7157F" w:rsidRDefault="00E7157F" w:rsidP="00152237">
      <w:pPr>
        <w:pStyle w:val="ParagraphStyle"/>
        <w:jc w:val="both"/>
        <w:rPr>
          <w:rFonts w:ascii="Times New Roman" w:hAnsi="Times New Roman" w:cs="Times New Roman"/>
          <w:color w:val="000000"/>
        </w:rPr>
      </w:pPr>
    </w:p>
    <w:p w:rsidR="00CD4F78" w:rsidRDefault="00CD4F78" w:rsidP="00CD4F78">
      <w:pPr>
        <w:pStyle w:val="dash041e0431044b0447043d044b0439"/>
        <w:ind w:left="360"/>
        <w:jc w:val="center"/>
        <w:rPr>
          <w:b/>
        </w:rPr>
      </w:pPr>
      <w:r>
        <w:rPr>
          <w:b/>
        </w:rPr>
        <w:t>Механические явления</w:t>
      </w:r>
    </w:p>
    <w:p w:rsidR="00152237" w:rsidRPr="00B73536" w:rsidRDefault="00152237" w:rsidP="00152237">
      <w:pPr>
        <w:pStyle w:val="dash041e0431044b0447043d044b0439"/>
        <w:ind w:left="360"/>
        <w:rPr>
          <w:rFonts w:eastAsia="Calibri"/>
          <w:b/>
        </w:rPr>
      </w:pPr>
      <w:r w:rsidRPr="005A7C5E">
        <w:rPr>
          <w:b/>
        </w:rPr>
        <w:t xml:space="preserve">    Законы взаи</w:t>
      </w:r>
      <w:r w:rsidR="005A7C5E">
        <w:rPr>
          <w:b/>
        </w:rPr>
        <w:t>модействия и движения тел</w:t>
      </w:r>
      <w:r w:rsidR="00CD4F78">
        <w:rPr>
          <w:b/>
        </w:rPr>
        <w:t xml:space="preserve"> (</w:t>
      </w:r>
      <w:r w:rsidR="00522C37">
        <w:rPr>
          <w:b/>
        </w:rPr>
        <w:t>3</w:t>
      </w:r>
      <w:r w:rsidR="00CD4F78">
        <w:rPr>
          <w:b/>
        </w:rPr>
        <w:t>4</w:t>
      </w:r>
      <w:r w:rsidR="00522C37">
        <w:rPr>
          <w:b/>
        </w:rPr>
        <w:t xml:space="preserve"> ч</w:t>
      </w:r>
      <w:proofErr w:type="gramStart"/>
      <w:r w:rsidR="00522C37">
        <w:rPr>
          <w:b/>
        </w:rPr>
        <w:t xml:space="preserve"> )</w:t>
      </w:r>
      <w:proofErr w:type="gramEnd"/>
    </w:p>
    <w:p w:rsidR="00CD4F78" w:rsidRDefault="00152237" w:rsidP="00CD4F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 xml:space="preserve">Материальная точка. </w:t>
      </w:r>
      <w:r w:rsidRPr="00B73536">
        <w:rPr>
          <w:rFonts w:ascii="Times New Roman" w:hAnsi="Times New Roman" w:cs="Times New Roman"/>
          <w:iCs/>
          <w:sz w:val="24"/>
          <w:szCs w:val="24"/>
        </w:rPr>
        <w:t>Система отсчета.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Перемещение. Скорость прямолинейного равномерного движения.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Прямолинейное равноускоренное движение: мгновенная скорость, ускорение, перемещение.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Графики зависимости кинематических величин от времени при равномерном и равноускоренном движении.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>Относительность механического движения. Геоцентрическая и гелиоцентрическая системы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Инерциальная система отсчета. </w:t>
      </w:r>
      <w:r w:rsidRPr="00B73536">
        <w:rPr>
          <w:rFonts w:ascii="Times New Roman" w:hAnsi="Times New Roman" w:cs="Times New Roman"/>
          <w:sz w:val="24"/>
          <w:szCs w:val="24"/>
        </w:rPr>
        <w:t>Первый, второй и третий законы Ньютона.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 xml:space="preserve">Свободное падение.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Невесомость. </w:t>
      </w:r>
      <w:r>
        <w:rPr>
          <w:rFonts w:ascii="Times New Roman" w:hAnsi="Times New Roman" w:cs="Times New Roman"/>
          <w:sz w:val="24"/>
          <w:szCs w:val="24"/>
        </w:rPr>
        <w:t xml:space="preserve">Закон всемирного тяготения. Искусственные спутники Земли. </w:t>
      </w:r>
      <w:r w:rsidRPr="00B73536">
        <w:rPr>
          <w:rFonts w:ascii="Times New Roman" w:hAnsi="Times New Roman" w:cs="Times New Roman"/>
          <w:sz w:val="24"/>
          <w:szCs w:val="24"/>
        </w:rPr>
        <w:t xml:space="preserve">Импульс. Закон сохранения импульса. </w:t>
      </w:r>
      <w:r w:rsidRPr="00B73536">
        <w:rPr>
          <w:rFonts w:ascii="Times New Roman" w:hAnsi="Times New Roman" w:cs="Times New Roman"/>
          <w:iCs/>
          <w:sz w:val="24"/>
          <w:szCs w:val="24"/>
        </w:rPr>
        <w:t>Реактивное движение.</w:t>
      </w:r>
    </w:p>
    <w:p w:rsidR="00DA7F2B" w:rsidRDefault="00DA7F2B" w:rsidP="00CD4F78">
      <w:pPr>
        <w:shd w:val="clear" w:color="auto" w:fill="FFFFFF"/>
        <w:spacing w:after="0" w:line="240" w:lineRule="auto"/>
        <w:jc w:val="both"/>
        <w:rPr>
          <w:u w:val="single"/>
        </w:rPr>
      </w:pPr>
      <w:r w:rsidRPr="009D2505">
        <w:rPr>
          <w:u w:val="single"/>
        </w:rPr>
        <w:t>Лабораторные работы</w:t>
      </w:r>
    </w:p>
    <w:p w:rsidR="00DA7F2B" w:rsidRDefault="00DA7F2B" w:rsidP="00CD4F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="005A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«Исследование равноускоренного движения без начальной скорости»</w:t>
      </w:r>
    </w:p>
    <w:p w:rsidR="00DA7F2B" w:rsidRDefault="00DA7F2B" w:rsidP="00CD4F7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="005A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«Измерение ускорения свободного падения»</w:t>
      </w:r>
    </w:p>
    <w:p w:rsidR="00DA7F2B" w:rsidRDefault="00DA7F2B" w:rsidP="00DA7F2B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2237" w:rsidRDefault="00152237" w:rsidP="0015223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ab/>
      </w:r>
      <w:r w:rsidRPr="005A7C5E">
        <w:rPr>
          <w:rFonts w:ascii="Times New Roman" w:hAnsi="Times New Roman" w:cs="Times New Roman"/>
          <w:b/>
          <w:sz w:val="24"/>
          <w:szCs w:val="24"/>
        </w:rPr>
        <w:t>Механические колебания и волны. Звук</w:t>
      </w:r>
      <w:r w:rsidR="00522C37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CD4F78">
        <w:rPr>
          <w:rFonts w:ascii="Times New Roman" w:hAnsi="Times New Roman" w:cs="Times New Roman"/>
          <w:b/>
          <w:sz w:val="24"/>
          <w:szCs w:val="24"/>
        </w:rPr>
        <w:t>6</w:t>
      </w:r>
      <w:r w:rsidR="00522C37">
        <w:rPr>
          <w:rFonts w:ascii="Times New Roman" w:hAnsi="Times New Roman" w:cs="Times New Roman"/>
          <w:b/>
          <w:sz w:val="24"/>
          <w:szCs w:val="24"/>
        </w:rPr>
        <w:t xml:space="preserve"> ч </w:t>
      </w:r>
      <w:proofErr w:type="gramStart"/>
      <w:r w:rsidR="00522C37">
        <w:rPr>
          <w:rFonts w:ascii="Times New Roman" w:hAnsi="Times New Roman" w:cs="Times New Roman"/>
          <w:b/>
          <w:sz w:val="24"/>
          <w:szCs w:val="24"/>
        </w:rPr>
        <w:t>)</w:t>
      </w:r>
      <w:r w:rsidRPr="00B7353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73536">
        <w:rPr>
          <w:rFonts w:ascii="Times New Roman" w:hAnsi="Times New Roman" w:cs="Times New Roman"/>
          <w:sz w:val="24"/>
          <w:szCs w:val="24"/>
        </w:rPr>
        <w:t xml:space="preserve">олебательное движение. Колебания груза на пружине. Свободные колебания. Колебательная система. Маятник.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Амплитуда, период, частота колебаний. </w:t>
      </w:r>
      <w:r>
        <w:rPr>
          <w:rFonts w:ascii="Times New Roman" w:hAnsi="Times New Roman" w:cs="Times New Roman"/>
          <w:sz w:val="24"/>
          <w:szCs w:val="24"/>
        </w:rPr>
        <w:t xml:space="preserve">Гармонические колебания. </w:t>
      </w:r>
      <w:r w:rsidRPr="00B73536">
        <w:rPr>
          <w:rFonts w:ascii="Times New Roman" w:hAnsi="Times New Roman" w:cs="Times New Roman"/>
          <w:sz w:val="24"/>
          <w:szCs w:val="24"/>
        </w:rPr>
        <w:t xml:space="preserve">Превращение энергии при колебательном движении. Затухающие колебания. Вынужденные колебания. </w:t>
      </w:r>
      <w:r w:rsidRPr="00B73536">
        <w:rPr>
          <w:rFonts w:ascii="Times New Roman" w:hAnsi="Times New Roman" w:cs="Times New Roman"/>
          <w:iCs/>
          <w:sz w:val="24"/>
          <w:szCs w:val="24"/>
        </w:rPr>
        <w:t>Резонанс.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Распространение колебаний в упругих средах. Поперечные и продольные волны. Длина волны. Связь длины волны со скоростью ее распространения и периодом (частотой).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 xml:space="preserve">Звуковые волны. Скорость звука.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Высота, тембр и громкость звука. </w:t>
      </w:r>
      <w:r>
        <w:rPr>
          <w:rFonts w:ascii="Times New Roman" w:hAnsi="Times New Roman" w:cs="Times New Roman"/>
          <w:sz w:val="24"/>
          <w:szCs w:val="24"/>
        </w:rPr>
        <w:t>Эхо.</w:t>
      </w:r>
      <w:r w:rsidRPr="00B73536"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Звуковой резонанс. </w:t>
      </w:r>
      <w:r>
        <w:rPr>
          <w:rFonts w:ascii="Times New Roman" w:hAnsi="Times New Roman" w:cs="Times New Roman"/>
          <w:sz w:val="24"/>
          <w:szCs w:val="24"/>
        </w:rPr>
        <w:t>Интерференция звука.</w:t>
      </w:r>
    </w:p>
    <w:p w:rsidR="00DA7F2B" w:rsidRDefault="00DA7F2B" w:rsidP="00DA7F2B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9D2505">
        <w:rPr>
          <w:u w:val="single"/>
        </w:rPr>
        <w:t>Лабораторные работы</w:t>
      </w:r>
    </w:p>
    <w:p w:rsidR="00DA7F2B" w:rsidRDefault="00DA7F2B" w:rsidP="00DA7F2B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="005A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«Исследование зависимости периода и частоты свободных колебаний маятника от длины его нити»</w:t>
      </w:r>
    </w:p>
    <w:p w:rsidR="00E7157F" w:rsidRDefault="00E7157F" w:rsidP="00DA7F2B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A7C5E" w:rsidRPr="005A7C5E" w:rsidRDefault="00E7157F" w:rsidP="00CD4F78">
      <w:pPr>
        <w:shd w:val="clear" w:color="auto" w:fill="FFFFFF"/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="00CD4F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лектромагнитные явления</w:t>
      </w:r>
    </w:p>
    <w:p w:rsidR="00CD4F78" w:rsidRDefault="00152237" w:rsidP="00CD4F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A7C5E">
        <w:rPr>
          <w:rFonts w:ascii="Times New Roman" w:hAnsi="Times New Roman" w:cs="Times New Roman"/>
          <w:b/>
          <w:sz w:val="24"/>
          <w:szCs w:val="24"/>
        </w:rPr>
        <w:t>Электромагнитное поле</w:t>
      </w:r>
      <w:r w:rsidR="00CD4F78"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522C37">
        <w:rPr>
          <w:rFonts w:ascii="Times New Roman" w:hAnsi="Times New Roman" w:cs="Times New Roman"/>
          <w:b/>
          <w:sz w:val="24"/>
          <w:szCs w:val="24"/>
        </w:rPr>
        <w:t>6 ч</w:t>
      </w:r>
      <w:r w:rsidR="00CD4F78">
        <w:rPr>
          <w:rFonts w:ascii="Times New Roman" w:hAnsi="Times New Roman" w:cs="Times New Roman"/>
          <w:b/>
          <w:sz w:val="24"/>
          <w:szCs w:val="24"/>
        </w:rPr>
        <w:t>)</w:t>
      </w:r>
    </w:p>
    <w:p w:rsidR="00152237" w:rsidRDefault="00152237" w:rsidP="00CD4F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Однородное и неоднородное магнитное поле. Направление тока и направление линий его магнитного поля. Правило буравчика.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Обнаружение магнитного поля. Правило левой руки.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Индукция магнитного поля. Магнитный поток. </w:t>
      </w:r>
      <w:r w:rsidRPr="00B73536">
        <w:rPr>
          <w:rFonts w:ascii="Times New Roman" w:hAnsi="Times New Roman" w:cs="Times New Roman"/>
          <w:sz w:val="24"/>
          <w:szCs w:val="24"/>
        </w:rPr>
        <w:t xml:space="preserve">Опыты Фарадея. Электромагнитная </w:t>
      </w:r>
      <w:r w:rsidRPr="00B73536">
        <w:rPr>
          <w:rFonts w:ascii="Times New Roman" w:hAnsi="Times New Roman" w:cs="Times New Roman"/>
          <w:sz w:val="24"/>
          <w:szCs w:val="24"/>
        </w:rPr>
        <w:lastRenderedPageBreak/>
        <w:t xml:space="preserve">индукция. </w:t>
      </w:r>
      <w:r w:rsidRPr="00B73536">
        <w:rPr>
          <w:rFonts w:ascii="Times New Roman" w:hAnsi="Times New Roman" w:cs="Times New Roman"/>
          <w:iCs/>
          <w:sz w:val="24"/>
          <w:szCs w:val="24"/>
        </w:rPr>
        <w:t>Направление индукционного тока. Правило Ленца. Явление самоиндукции.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 xml:space="preserve">Переменный ток. </w:t>
      </w:r>
      <w:r w:rsidRPr="00B73536">
        <w:rPr>
          <w:rFonts w:ascii="Times New Roman" w:hAnsi="Times New Roman" w:cs="Times New Roman"/>
          <w:iCs/>
          <w:sz w:val="24"/>
          <w:szCs w:val="24"/>
        </w:rPr>
        <w:t>Генератор переменного тока. Преобразования энергии в электрогенераторах. Трансформатор. Передача электрической энергии на расстояние.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 xml:space="preserve">Электромагнитное поле. Электромагнитные волны. Скорость распространения электромагнитных волн. </w:t>
      </w:r>
      <w:r w:rsidRPr="00B73536">
        <w:rPr>
          <w:rFonts w:ascii="Times New Roman" w:hAnsi="Times New Roman" w:cs="Times New Roman"/>
          <w:iCs/>
          <w:sz w:val="24"/>
          <w:szCs w:val="24"/>
        </w:rPr>
        <w:t>Влияние электромагнитных излучений на живые организмы.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Колебательный контур. Получение электромагнитных колебаний. Принципы радиосвязи и телевидения.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Интерференция света.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Электромагнитная природа света. Преломление света. Показатель преломления. </w:t>
      </w:r>
      <w:r>
        <w:rPr>
          <w:rFonts w:ascii="Times New Roman" w:hAnsi="Times New Roman" w:cs="Times New Roman"/>
          <w:sz w:val="24"/>
          <w:szCs w:val="24"/>
        </w:rPr>
        <w:t xml:space="preserve">Дисперсия света. </w:t>
      </w:r>
      <w:r w:rsidRPr="00B73536">
        <w:rPr>
          <w:rFonts w:ascii="Times New Roman" w:hAnsi="Times New Roman" w:cs="Times New Roman"/>
          <w:sz w:val="24"/>
          <w:szCs w:val="24"/>
        </w:rPr>
        <w:t xml:space="preserve">Цвета </w:t>
      </w:r>
      <w:r>
        <w:rPr>
          <w:rFonts w:ascii="Times New Roman" w:hAnsi="Times New Roman" w:cs="Times New Roman"/>
          <w:sz w:val="24"/>
          <w:szCs w:val="24"/>
        </w:rPr>
        <w:t>тел. Спектрограф и спектроскоп.</w:t>
      </w:r>
      <w:r w:rsidRPr="00B73536"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Типы оптических спектров. </w:t>
      </w:r>
      <w:r>
        <w:rPr>
          <w:rFonts w:ascii="Times New Roman" w:hAnsi="Times New Roman" w:cs="Times New Roman"/>
          <w:sz w:val="24"/>
          <w:szCs w:val="24"/>
        </w:rPr>
        <w:t>Спектральный анализ.</w:t>
      </w:r>
      <w:r w:rsidRPr="00B73536"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>Поглощение и испускание света атомами. Происхождение линейчатых спектров.</w:t>
      </w:r>
    </w:p>
    <w:p w:rsidR="00DA7F2B" w:rsidRDefault="00DA7F2B" w:rsidP="00DA7F2B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9D2505">
        <w:rPr>
          <w:u w:val="single"/>
        </w:rPr>
        <w:t>Лабораторные работы</w:t>
      </w:r>
    </w:p>
    <w:p w:rsidR="00DA7F2B" w:rsidRDefault="00DA7F2B" w:rsidP="00DA7F2B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="005A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5A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явления электромагнитной индукции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DA7F2B" w:rsidRDefault="00DA7F2B" w:rsidP="00DA7F2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 w:rsidR="005A7C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№5 «Наблюдение сплошного и линейчатых спектров испускания»</w:t>
      </w:r>
    </w:p>
    <w:p w:rsidR="00CD4F78" w:rsidRDefault="00E7157F" w:rsidP="007C4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CD4F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вантовые явления</w:t>
      </w:r>
    </w:p>
    <w:p w:rsidR="00152237" w:rsidRPr="005A7C5E" w:rsidRDefault="00152237" w:rsidP="007C4C9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3536">
        <w:rPr>
          <w:rFonts w:ascii="Times New Roman" w:hAnsi="Times New Roman" w:cs="Times New Roman"/>
          <w:sz w:val="24"/>
          <w:szCs w:val="24"/>
        </w:rPr>
        <w:t xml:space="preserve"> </w:t>
      </w:r>
      <w:r w:rsidRPr="005A7C5E">
        <w:rPr>
          <w:rFonts w:ascii="Times New Roman" w:hAnsi="Times New Roman" w:cs="Times New Roman"/>
          <w:b/>
          <w:sz w:val="24"/>
          <w:szCs w:val="24"/>
        </w:rPr>
        <w:t>Строе</w:t>
      </w:r>
      <w:r w:rsidR="005A7C5E">
        <w:rPr>
          <w:rFonts w:ascii="Times New Roman" w:hAnsi="Times New Roman" w:cs="Times New Roman"/>
          <w:b/>
          <w:sz w:val="24"/>
          <w:szCs w:val="24"/>
        </w:rPr>
        <w:t>ние атома и атомного ядра</w:t>
      </w:r>
      <w:r w:rsidR="00522C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F78">
        <w:rPr>
          <w:rFonts w:ascii="Times New Roman" w:hAnsi="Times New Roman" w:cs="Times New Roman"/>
          <w:b/>
          <w:sz w:val="24"/>
          <w:szCs w:val="24"/>
        </w:rPr>
        <w:t>(19</w:t>
      </w:r>
      <w:r w:rsidR="00914679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7157F" w:rsidRDefault="00152237" w:rsidP="007C4C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536">
        <w:rPr>
          <w:rFonts w:ascii="Times New Roman" w:hAnsi="Times New Roman" w:cs="Times New Roman"/>
          <w:sz w:val="24"/>
          <w:szCs w:val="24"/>
        </w:rPr>
        <w:t>Радиоактивность как свидетельство сложного строения атомов. Альф</w:t>
      </w:r>
      <w:proofErr w:type="gramStart"/>
      <w:r w:rsidRPr="00B7353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73536">
        <w:rPr>
          <w:rFonts w:ascii="Times New Roman" w:hAnsi="Times New Roman" w:cs="Times New Roman"/>
          <w:sz w:val="24"/>
          <w:szCs w:val="24"/>
        </w:rPr>
        <w:t>, бета- и гамма-излучения.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Опыты Резерфорда. Ядерная модель атома.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Радиоактивные превращения атомных ядер. Сохранение зарядового и массового чисел при ядерных реакциях.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>Методы наблюдения и регистрации частиц в ядерной физике.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>Протонно-нейтронная модель ядра. Физический смысл</w:t>
      </w:r>
      <w:r>
        <w:rPr>
          <w:rFonts w:ascii="Times New Roman" w:hAnsi="Times New Roman" w:cs="Times New Roman"/>
          <w:sz w:val="24"/>
          <w:szCs w:val="24"/>
        </w:rPr>
        <w:t xml:space="preserve"> зарядового и массового чисел. </w:t>
      </w:r>
      <w:r w:rsidRPr="00B73536">
        <w:rPr>
          <w:rFonts w:ascii="Times New Roman" w:hAnsi="Times New Roman" w:cs="Times New Roman"/>
          <w:sz w:val="24"/>
          <w:szCs w:val="24"/>
        </w:rPr>
        <w:t>Изотопы. Правило смещ</w:t>
      </w:r>
      <w:r>
        <w:rPr>
          <w:rFonts w:ascii="Times New Roman" w:hAnsi="Times New Roman" w:cs="Times New Roman"/>
          <w:sz w:val="24"/>
          <w:szCs w:val="24"/>
        </w:rPr>
        <w:t>ения для альф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бета-распада.</w:t>
      </w:r>
      <w:r w:rsidRPr="00B73536"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 xml:space="preserve">Энергия связи частиц в ядре. </w:t>
      </w:r>
      <w:r w:rsidRPr="00B73536">
        <w:rPr>
          <w:rFonts w:ascii="Times New Roman" w:hAnsi="Times New Roman" w:cs="Times New Roman"/>
          <w:sz w:val="24"/>
          <w:szCs w:val="24"/>
        </w:rPr>
        <w:t xml:space="preserve">Деление ядер урана. Цепная реакция. </w:t>
      </w:r>
      <w:r w:rsidRPr="00B73536">
        <w:rPr>
          <w:rFonts w:ascii="Times New Roman" w:hAnsi="Times New Roman" w:cs="Times New Roman"/>
          <w:iCs/>
          <w:sz w:val="24"/>
          <w:szCs w:val="24"/>
        </w:rPr>
        <w:t>Ядерная энергетика. Экологические проблемы работы атомных электростанций.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iCs/>
          <w:sz w:val="24"/>
          <w:szCs w:val="24"/>
        </w:rPr>
        <w:t>Период полураспада. Закон радиоактивного распада. Влияние радиоактивных излучений на живые организмы.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536">
        <w:rPr>
          <w:rFonts w:ascii="Times New Roman" w:hAnsi="Times New Roman" w:cs="Times New Roman"/>
          <w:sz w:val="24"/>
          <w:szCs w:val="24"/>
        </w:rPr>
        <w:t xml:space="preserve">Термоядерная реакция. </w:t>
      </w:r>
    </w:p>
    <w:p w:rsidR="005A7C5E" w:rsidRDefault="005A7C5E" w:rsidP="005A7C5E">
      <w:pPr>
        <w:pStyle w:val="a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9D2505">
        <w:rPr>
          <w:u w:val="single"/>
        </w:rPr>
        <w:t>Лабораторные работы</w:t>
      </w:r>
    </w:p>
    <w:p w:rsidR="005A7C5E" w:rsidRDefault="005A7C5E" w:rsidP="005A7C5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№6 «Измерение естественного радиационного фона дозиметром»</w:t>
      </w:r>
    </w:p>
    <w:p w:rsidR="005A7C5E" w:rsidRDefault="005A7C5E" w:rsidP="005A7C5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№7 «Изучение деления ядра атома урана по фотографии треков»</w:t>
      </w:r>
    </w:p>
    <w:p w:rsidR="005A7C5E" w:rsidRDefault="005A7C5E" w:rsidP="005A7C5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№8 «Оценка периода полураспада находящихся в воздухе продуктов распада газа радона»</w:t>
      </w:r>
    </w:p>
    <w:p w:rsidR="005A7C5E" w:rsidRDefault="005A7C5E" w:rsidP="005A7C5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0F1C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№9 « Изучение треков заряженных частиц по готовым фотографиям»</w:t>
      </w:r>
    </w:p>
    <w:p w:rsidR="00E7157F" w:rsidRDefault="00E7157F" w:rsidP="005A7C5E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7157F" w:rsidRPr="00E7157F" w:rsidRDefault="00E7157F" w:rsidP="007C4C9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="007C4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лементы астрономии</w:t>
      </w:r>
    </w:p>
    <w:p w:rsidR="00E7157F" w:rsidRDefault="00E7157F" w:rsidP="007C4C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2237" w:rsidRPr="005A7C5E" w:rsidRDefault="00152237" w:rsidP="007C4C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A7C5E">
        <w:rPr>
          <w:rFonts w:ascii="Times New Roman" w:hAnsi="Times New Roman" w:cs="Times New Roman"/>
          <w:b/>
          <w:sz w:val="24"/>
          <w:szCs w:val="24"/>
        </w:rPr>
        <w:t>Строение и эволюция Вселенной</w:t>
      </w:r>
      <w:r w:rsidR="007C4C91">
        <w:rPr>
          <w:rFonts w:ascii="Times New Roman" w:hAnsi="Times New Roman" w:cs="Times New Roman"/>
          <w:b/>
          <w:sz w:val="24"/>
          <w:szCs w:val="24"/>
        </w:rPr>
        <w:t xml:space="preserve"> (7</w:t>
      </w:r>
      <w:r w:rsidR="00914679">
        <w:rPr>
          <w:rFonts w:ascii="Times New Roman" w:hAnsi="Times New Roman" w:cs="Times New Roman"/>
          <w:b/>
          <w:sz w:val="24"/>
          <w:szCs w:val="24"/>
        </w:rPr>
        <w:t xml:space="preserve"> ч</w:t>
      </w:r>
      <w:proofErr w:type="gramStart"/>
      <w:r w:rsidR="00914679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152237" w:rsidRPr="00C54F8A" w:rsidRDefault="00152237" w:rsidP="007C4C9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Состав, строение и происхождение Солнечной системы. Планеты и малые тела Солнечной системы. Строение, излучение и эволюция Солнца и звезд. Строение и эволюция Вселенной.</w:t>
      </w:r>
    </w:p>
    <w:p w:rsidR="004420E7" w:rsidRDefault="00B12000" w:rsidP="00B12000">
      <w:pPr>
        <w:pStyle w:val="western"/>
        <w:shd w:val="clear" w:color="auto" w:fill="FFFFFF"/>
        <w:spacing w:before="0" w:beforeAutospacing="0" w:after="0" w:afterAutospacing="0"/>
        <w:ind w:left="567"/>
        <w:rPr>
          <w:b/>
          <w:szCs w:val="28"/>
        </w:rPr>
      </w:pPr>
      <w:r>
        <w:rPr>
          <w:b/>
          <w:szCs w:val="28"/>
        </w:rPr>
        <w:t xml:space="preserve">                                                  </w:t>
      </w:r>
    </w:p>
    <w:p w:rsidR="004420E7" w:rsidRDefault="004420E7" w:rsidP="00B12000">
      <w:pPr>
        <w:pStyle w:val="western"/>
        <w:shd w:val="clear" w:color="auto" w:fill="FFFFFF"/>
        <w:spacing w:before="0" w:beforeAutospacing="0" w:after="0" w:afterAutospacing="0"/>
        <w:ind w:left="567"/>
        <w:rPr>
          <w:b/>
          <w:szCs w:val="28"/>
        </w:rPr>
      </w:pPr>
    </w:p>
    <w:p w:rsidR="004420E7" w:rsidRDefault="004420E7" w:rsidP="00B12000">
      <w:pPr>
        <w:pStyle w:val="western"/>
        <w:shd w:val="clear" w:color="auto" w:fill="FFFFFF"/>
        <w:spacing w:before="0" w:beforeAutospacing="0" w:after="0" w:afterAutospacing="0"/>
        <w:ind w:left="567"/>
        <w:rPr>
          <w:b/>
          <w:szCs w:val="28"/>
        </w:rPr>
      </w:pPr>
    </w:p>
    <w:p w:rsidR="004420E7" w:rsidRDefault="004420E7" w:rsidP="00B12000">
      <w:pPr>
        <w:pStyle w:val="western"/>
        <w:shd w:val="clear" w:color="auto" w:fill="FFFFFF"/>
        <w:spacing w:before="0" w:beforeAutospacing="0" w:after="0" w:afterAutospacing="0"/>
        <w:ind w:left="567"/>
        <w:rPr>
          <w:b/>
          <w:szCs w:val="28"/>
        </w:rPr>
      </w:pPr>
    </w:p>
    <w:p w:rsidR="004420E7" w:rsidRDefault="004420E7" w:rsidP="00B12000">
      <w:pPr>
        <w:pStyle w:val="western"/>
        <w:shd w:val="clear" w:color="auto" w:fill="FFFFFF"/>
        <w:spacing w:before="0" w:beforeAutospacing="0" w:after="0" w:afterAutospacing="0"/>
        <w:ind w:left="567"/>
        <w:rPr>
          <w:b/>
          <w:szCs w:val="28"/>
        </w:rPr>
      </w:pPr>
    </w:p>
    <w:p w:rsidR="004420E7" w:rsidRDefault="004420E7" w:rsidP="00B12000">
      <w:pPr>
        <w:pStyle w:val="western"/>
        <w:shd w:val="clear" w:color="auto" w:fill="FFFFFF"/>
        <w:spacing w:before="0" w:beforeAutospacing="0" w:after="0" w:afterAutospacing="0"/>
        <w:ind w:left="567"/>
        <w:rPr>
          <w:b/>
          <w:szCs w:val="28"/>
        </w:rPr>
      </w:pPr>
    </w:p>
    <w:p w:rsidR="00B12000" w:rsidRPr="008221C5" w:rsidRDefault="00B12000" w:rsidP="00B12000">
      <w:pPr>
        <w:pStyle w:val="western"/>
        <w:shd w:val="clear" w:color="auto" w:fill="FFFFFF"/>
        <w:spacing w:before="0" w:beforeAutospacing="0" w:after="0" w:afterAutospacing="0"/>
        <w:ind w:left="567"/>
        <w:rPr>
          <w:b/>
          <w:sz w:val="28"/>
          <w:szCs w:val="28"/>
        </w:rPr>
      </w:pPr>
      <w:r>
        <w:rPr>
          <w:b/>
          <w:szCs w:val="28"/>
        </w:rPr>
        <w:lastRenderedPageBreak/>
        <w:t xml:space="preserve">     </w:t>
      </w:r>
      <w:r w:rsidRPr="008221C5">
        <w:rPr>
          <w:b/>
          <w:sz w:val="28"/>
          <w:szCs w:val="28"/>
        </w:rPr>
        <w:t>Тематическое планирование с указанием количества часов,</w:t>
      </w:r>
    </w:p>
    <w:p w:rsidR="00B12000" w:rsidRPr="008221C5" w:rsidRDefault="00B12000" w:rsidP="00B12000">
      <w:pPr>
        <w:pStyle w:val="western"/>
        <w:shd w:val="clear" w:color="auto" w:fill="FFFFFF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proofErr w:type="gramStart"/>
      <w:r w:rsidRPr="008221C5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>водимых</w:t>
      </w:r>
      <w:proofErr w:type="gramEnd"/>
      <w:r>
        <w:rPr>
          <w:b/>
          <w:sz w:val="28"/>
          <w:szCs w:val="28"/>
        </w:rPr>
        <w:t xml:space="preserve"> на освоение каждой темы</w:t>
      </w:r>
    </w:p>
    <w:p w:rsidR="00152237" w:rsidRPr="00DA7F2B" w:rsidRDefault="00152237" w:rsidP="0015223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042" w:type="dxa"/>
        <w:tblInd w:w="1101" w:type="dxa"/>
        <w:tblLook w:val="04A0" w:firstRow="1" w:lastRow="0" w:firstColumn="1" w:lastColumn="0" w:noHBand="0" w:noVBand="1"/>
      </w:tblPr>
      <w:tblGrid>
        <w:gridCol w:w="1275"/>
        <w:gridCol w:w="5812"/>
        <w:gridCol w:w="1985"/>
        <w:gridCol w:w="1985"/>
        <w:gridCol w:w="1985"/>
      </w:tblGrid>
      <w:tr w:rsidR="00E7157F" w:rsidRPr="00DA7F2B" w:rsidTr="00E7157F">
        <w:tc>
          <w:tcPr>
            <w:tcW w:w="127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E7157F" w:rsidRPr="00DA7F2B" w:rsidRDefault="00B12000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98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B120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отводимых </w:t>
            </w:r>
            <w:r w:rsidRPr="00DA7F2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85" w:type="dxa"/>
          </w:tcPr>
          <w:p w:rsidR="00E7157F" w:rsidRPr="008221C5" w:rsidRDefault="00E7157F" w:rsidP="00D044BF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 w:rsidRPr="008221C5">
              <w:rPr>
                <w:b/>
              </w:rPr>
              <w:t>Количество контрольных работ</w:t>
            </w:r>
          </w:p>
        </w:tc>
        <w:tc>
          <w:tcPr>
            <w:tcW w:w="1985" w:type="dxa"/>
          </w:tcPr>
          <w:p w:rsidR="00E7157F" w:rsidRPr="008221C5" w:rsidRDefault="00E7157F" w:rsidP="00D044BF">
            <w:pPr>
              <w:pStyle w:val="western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Количество лабораторных работ</w:t>
            </w:r>
          </w:p>
        </w:tc>
      </w:tr>
      <w:tr w:rsidR="00E7157F" w:rsidRPr="00DA7F2B" w:rsidTr="00E7157F">
        <w:tc>
          <w:tcPr>
            <w:tcW w:w="127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E7157F" w:rsidRDefault="00E7157F" w:rsidP="00D044B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 xml:space="preserve">Законы взаимодействия и движения тел </w:t>
            </w:r>
          </w:p>
          <w:p w:rsidR="004420E7" w:rsidRPr="00DA7F2B" w:rsidRDefault="004420E7" w:rsidP="00D044B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E7157F" w:rsidRPr="00D044BF" w:rsidRDefault="00D044BF" w:rsidP="00D044B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44BF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E7157F" w:rsidRPr="00E7157F" w:rsidRDefault="00E7157F" w:rsidP="00E7157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7157F">
              <w:rPr>
                <w:sz w:val="28"/>
                <w:szCs w:val="28"/>
              </w:rPr>
              <w:t>2</w:t>
            </w:r>
          </w:p>
        </w:tc>
      </w:tr>
      <w:tr w:rsidR="00E7157F" w:rsidRPr="00DA7F2B" w:rsidTr="00E7157F">
        <w:tc>
          <w:tcPr>
            <w:tcW w:w="127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E7157F" w:rsidRDefault="00E7157F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колебания и волны. Звук </w:t>
            </w:r>
          </w:p>
          <w:p w:rsidR="004420E7" w:rsidRPr="00DA7F2B" w:rsidRDefault="004420E7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E7157F" w:rsidRPr="00D044BF" w:rsidRDefault="00D044BF" w:rsidP="00D044B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7157F" w:rsidRPr="00E7157F" w:rsidRDefault="00E7157F" w:rsidP="00E7157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7157F">
              <w:rPr>
                <w:sz w:val="28"/>
                <w:szCs w:val="28"/>
              </w:rPr>
              <w:t>1</w:t>
            </w:r>
          </w:p>
        </w:tc>
      </w:tr>
      <w:tr w:rsidR="00E7157F" w:rsidRPr="00DA7F2B" w:rsidTr="00E7157F">
        <w:tc>
          <w:tcPr>
            <w:tcW w:w="127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E7157F" w:rsidRDefault="00E7157F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Электромагнитное поле </w:t>
            </w:r>
          </w:p>
          <w:p w:rsidR="004420E7" w:rsidRPr="00DA7F2B" w:rsidRDefault="004420E7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E7157F" w:rsidRPr="00D044BF" w:rsidRDefault="00D044BF" w:rsidP="00D044B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7157F" w:rsidRPr="00E7157F" w:rsidRDefault="00E7157F" w:rsidP="00E7157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7157F">
              <w:rPr>
                <w:sz w:val="28"/>
                <w:szCs w:val="28"/>
              </w:rPr>
              <w:t>2</w:t>
            </w:r>
          </w:p>
        </w:tc>
      </w:tr>
      <w:tr w:rsidR="00E7157F" w:rsidRPr="00DA7F2B" w:rsidTr="00E7157F">
        <w:tc>
          <w:tcPr>
            <w:tcW w:w="127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E7157F" w:rsidRDefault="00E7157F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 и атомного ядра </w:t>
            </w:r>
          </w:p>
          <w:p w:rsidR="004420E7" w:rsidRPr="00DA7F2B" w:rsidRDefault="004420E7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E7157F" w:rsidRPr="00D044BF" w:rsidRDefault="00D3448B" w:rsidP="00D044B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7157F" w:rsidRPr="00E7157F" w:rsidRDefault="00E7157F" w:rsidP="00E7157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7157F">
              <w:rPr>
                <w:sz w:val="28"/>
                <w:szCs w:val="28"/>
              </w:rPr>
              <w:t>4</w:t>
            </w:r>
          </w:p>
        </w:tc>
      </w:tr>
      <w:tr w:rsidR="00E7157F" w:rsidRPr="00DA7F2B" w:rsidTr="00E7157F">
        <w:tc>
          <w:tcPr>
            <w:tcW w:w="127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E7157F" w:rsidRDefault="00E7157F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</w:t>
            </w:r>
          </w:p>
          <w:p w:rsidR="004420E7" w:rsidRPr="00DA7F2B" w:rsidRDefault="004420E7" w:rsidP="00D044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7157F" w:rsidRPr="00DA7F2B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E7157F" w:rsidRPr="00D044BF" w:rsidRDefault="00D3448B" w:rsidP="00D044B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E7157F" w:rsidRPr="00E7157F" w:rsidRDefault="00E7157F" w:rsidP="00E7157F">
            <w:pPr>
              <w:pStyle w:val="western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7157F">
              <w:rPr>
                <w:sz w:val="28"/>
                <w:szCs w:val="28"/>
              </w:rPr>
              <w:t>-</w:t>
            </w:r>
          </w:p>
        </w:tc>
      </w:tr>
      <w:tr w:rsidR="00E7157F" w:rsidRPr="00DA7F2B" w:rsidTr="00E7157F">
        <w:tc>
          <w:tcPr>
            <w:tcW w:w="7087" w:type="dxa"/>
            <w:gridSpan w:val="2"/>
          </w:tcPr>
          <w:p w:rsidR="00E7157F" w:rsidRPr="00B12000" w:rsidRDefault="00E7157F" w:rsidP="00B12000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0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B12000" w:rsidRPr="00B1200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E7157F" w:rsidRPr="00B12000" w:rsidRDefault="00E7157F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000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985" w:type="dxa"/>
          </w:tcPr>
          <w:p w:rsidR="00E7157F" w:rsidRPr="00B12000" w:rsidRDefault="00D3448B" w:rsidP="00D044BF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0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E7157F" w:rsidRPr="00B12000" w:rsidRDefault="00E7157F" w:rsidP="00E7157F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B12000">
              <w:rPr>
                <w:b/>
                <w:sz w:val="28"/>
                <w:szCs w:val="28"/>
              </w:rPr>
              <w:t>9</w:t>
            </w:r>
          </w:p>
        </w:tc>
      </w:tr>
    </w:tbl>
    <w:p w:rsidR="00152237" w:rsidRPr="00DA7F2B" w:rsidRDefault="00152237" w:rsidP="001522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20E7" w:rsidRDefault="004420E7" w:rsidP="007C4C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0E7" w:rsidRDefault="004420E7" w:rsidP="007C4C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0E7" w:rsidRDefault="004420E7" w:rsidP="007C4C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0E7" w:rsidRDefault="004420E7" w:rsidP="007C4C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0E7" w:rsidRDefault="004420E7" w:rsidP="007C4C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0E7" w:rsidRDefault="004420E7" w:rsidP="007C4C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0E7" w:rsidRDefault="004420E7" w:rsidP="007C4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4143" w:rsidRPr="00152237" w:rsidRDefault="00744143" w:rsidP="00762A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4143" w:rsidRPr="00152237" w:rsidSect="00152237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2237"/>
    <w:rsid w:val="0006795D"/>
    <w:rsid w:val="00152237"/>
    <w:rsid w:val="003E3796"/>
    <w:rsid w:val="004420E7"/>
    <w:rsid w:val="00522C37"/>
    <w:rsid w:val="005A7C5E"/>
    <w:rsid w:val="005D7696"/>
    <w:rsid w:val="00744143"/>
    <w:rsid w:val="00762ADF"/>
    <w:rsid w:val="00782E63"/>
    <w:rsid w:val="007C4C91"/>
    <w:rsid w:val="0084583C"/>
    <w:rsid w:val="008B4EC1"/>
    <w:rsid w:val="008C703B"/>
    <w:rsid w:val="008D5738"/>
    <w:rsid w:val="00914679"/>
    <w:rsid w:val="00942518"/>
    <w:rsid w:val="009C3AD4"/>
    <w:rsid w:val="00A53CB9"/>
    <w:rsid w:val="00B12000"/>
    <w:rsid w:val="00B91478"/>
    <w:rsid w:val="00CD4F78"/>
    <w:rsid w:val="00D044BF"/>
    <w:rsid w:val="00D22577"/>
    <w:rsid w:val="00D3448B"/>
    <w:rsid w:val="00D808B9"/>
    <w:rsid w:val="00DA7F2B"/>
    <w:rsid w:val="00E7157F"/>
    <w:rsid w:val="00F13F4C"/>
    <w:rsid w:val="00F7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2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1522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5223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western">
    <w:name w:val="western"/>
    <w:basedOn w:val="a"/>
    <w:rsid w:val="0015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52237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52237"/>
    <w:rPr>
      <w:rFonts w:ascii="Arial" w:eastAsia="Calibri" w:hAnsi="Arial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15223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52237"/>
  </w:style>
  <w:style w:type="paragraph" w:customStyle="1" w:styleId="dash041e0431044b0447043d044b0439">
    <w:name w:val="dash041e_0431_044b_0447_043d_044b_0439"/>
    <w:basedOn w:val="a"/>
    <w:uiPriority w:val="99"/>
    <w:rsid w:val="0015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"/>
    <w:basedOn w:val="a0"/>
    <w:link w:val="31"/>
    <w:uiPriority w:val="99"/>
    <w:locked/>
    <w:rsid w:val="00B91478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91478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5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дом</cp:lastModifiedBy>
  <cp:revision>13</cp:revision>
  <cp:lastPrinted>2021-08-28T01:46:00Z</cp:lastPrinted>
  <dcterms:created xsi:type="dcterms:W3CDTF">2018-08-07T05:59:00Z</dcterms:created>
  <dcterms:modified xsi:type="dcterms:W3CDTF">2022-11-04T07:15:00Z</dcterms:modified>
</cp:coreProperties>
</file>