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53" w:rsidRPr="004A1753" w:rsidRDefault="004A1753" w:rsidP="004A1753">
      <w:pPr>
        <w:pStyle w:val="Default"/>
      </w:pPr>
      <w:r w:rsidRPr="004A1753">
        <w:rPr>
          <w:b/>
          <w:bCs/>
        </w:rPr>
        <w:t xml:space="preserve">Рабочая </w:t>
      </w:r>
      <w:r w:rsidRPr="004A1753">
        <w:t xml:space="preserve">программа составлена на основе </w:t>
      </w:r>
      <w:r w:rsidRPr="004A1753">
        <w:rPr>
          <w:b/>
          <w:bCs/>
        </w:rPr>
        <w:t xml:space="preserve">авторской </w:t>
      </w:r>
      <w:r w:rsidRPr="004A1753">
        <w:t xml:space="preserve">программы </w:t>
      </w:r>
      <w:r w:rsidRPr="004A1753">
        <w:rPr>
          <w:rFonts w:eastAsia="Times New Roman"/>
          <w:lang w:eastAsia="ru-RU"/>
        </w:rPr>
        <w:t>Е. А. Лутцевой, Т. П. Зуевой</w:t>
      </w:r>
      <w:r w:rsidRPr="004A1753">
        <w:t>, М.: Просвещение, 2015г.</w:t>
      </w:r>
      <w:r w:rsidRPr="004A1753">
        <w:rPr>
          <w:b/>
          <w:bCs/>
        </w:rPr>
        <w:t>по технологии</w:t>
      </w:r>
      <w:r w:rsidRPr="004A1753">
        <w:t xml:space="preserve">к линии учебников УМК «Школа России» ( Технология 4 класс </w:t>
      </w:r>
      <w:r w:rsidRPr="004A1753">
        <w:rPr>
          <w:rFonts w:eastAsiaTheme="minorEastAsia"/>
          <w:lang w:eastAsia="ru-RU"/>
        </w:rPr>
        <w:t>Е.А. Лутцева, Т.П. Зуева</w:t>
      </w:r>
      <w:r w:rsidRPr="004A1753">
        <w:t xml:space="preserve"> – М. : Просвещение, 2019 год.) </w:t>
      </w:r>
    </w:p>
    <w:p w:rsidR="004A1753" w:rsidRDefault="004A1753" w:rsidP="004A1753">
      <w:pPr>
        <w:pStyle w:val="Default"/>
        <w:jc w:val="center"/>
        <w:rPr>
          <w:b/>
          <w:bCs/>
        </w:rPr>
      </w:pPr>
    </w:p>
    <w:p w:rsidR="004A1753" w:rsidRPr="004A1753" w:rsidRDefault="004A1753" w:rsidP="004A1753">
      <w:pPr>
        <w:pStyle w:val="Default"/>
        <w:jc w:val="center"/>
        <w:rPr>
          <w:b/>
          <w:bCs/>
        </w:rPr>
      </w:pPr>
      <w:r w:rsidRPr="004A1753">
        <w:rPr>
          <w:b/>
          <w:bCs/>
        </w:rPr>
        <w:t>Планируемые результаты освоения программы:</w:t>
      </w:r>
    </w:p>
    <w:p w:rsidR="004A1753" w:rsidRDefault="004A1753" w:rsidP="004A17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75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A1753" w:rsidRPr="004A1753" w:rsidRDefault="004A1753" w:rsidP="004A17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7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Учащиеся научатся: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широкая мотивационная основа учебной деятельности, включая социальные, учебно-познавательные внешние мотивы;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учебно-познавательный интерес к учебному материалу и способам решения новой задачи;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способность к самооценке на основе критериев успешности учебной деятельности;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осознание себя как гражданина России;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осознание смысла и нравственного содержания собственных поступков и поступков других людей;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знание основных моральных норм и проекция этих норм на собственные поступки;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этические чувства (стыда, вины, совести) как регуляторы морального поведения;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понимание чувств одноклассников, учителей, других людей и сопереживание им;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эстетические чувства на основе знакомства с мировой и отечественной материальной культурой.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оценивания поступков, явлений, события с точки зрения собственных ощу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щений,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соотношения их с общепринятыми нормами и ценностями;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описания своих чувств и ощущений от наблюдаемых явлений, со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принятия другого мнения и высказывания, уважительного отношения к нему;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адекватной дифференцированной самооценки на основе критерия успешности реализации социальной роли «хорошего ученика»;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4A1753" w:rsidRPr="004A1753" w:rsidRDefault="004A1753" w:rsidP="004A1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A17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Учащиеся научатся: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принимать и сохранять учебную задачу;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учитывать выделенные учителем ориентиры действия в новом учебном материале;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планировать свои действия в соответствии с поставленной задачей и условиями ее реализации, в т.ч. во внутреннем плане;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следовать установленным правилам в планировании и контроле способа решения;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осуществлять пошаговый и итоговый контроль по результату;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адекватно воспринимать предложения и оценку учителей, товарищей, родителей и других людей;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различать способ и результат действия;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вносить необходимые коррективы в действие после его завершения на основе его оценки и учета сделанных ошибок.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находить несколько вариантов решения учебной задачи, представленной на разных уровнях;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констатирующий и предвосхищающий контроль по результату и способу действия;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 оценивать правильность выполнения действия и вносить необходимые коррективы как по ходу работы, так и по ее завершению.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упражнений;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перерабатывать полученную информацию: сравнивать и классифи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цировать факты и явления; определять причинно-следственные свя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выводы на основе обобщения полученных знаний и освоен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умений.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синтез, самостоятельно достраивая и восполняя недостающие компоненты;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несколько источников информации, делать выписки из используемых источников;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сравнение, сериацию и классификацию изученных объектов по самостоятельно выделенным основаниям;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и преобразовывать модели и схемы для решения задач;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произвольно и осознанно владеть общими приемами решения задач;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 с учебной и научно-популярной литературой, находить и использовать информацию для практической работы.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свои мысли с учётом учебных и жизненных речевых ситуаций;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свою точку зрения и пытаться её обосновывать и аргу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ментировать;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слушать других, уважительно относиться к их мнениям, пытаться до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говариваться;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сотрудничать, выполняя различные роли в группе, при совместном решении проблемы (задачи).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учитывать разные мнения и обосновывать свою позицию;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аргументировать свою позицию и координировать ее с позициями партнеров при выработке общего решения;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753" w:rsidRPr="004A1753" w:rsidRDefault="004A1753" w:rsidP="004A1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4A1753" w:rsidRPr="004A1753" w:rsidRDefault="004A1753" w:rsidP="004A1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1.Общекультурные и общетрудовые компетенции. Основы куль</w:t>
      </w: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туры труда, самообслуживание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знания и умения, приобретённые в ходе изучения тех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бережно относиться и защищать природу и материальный мир;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безопасно пользоваться бытовыми приборами (розетками, электро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чайником, компьютером);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простой ремонт одежды (пришивать пуговицы, сшивать разрывы по шву).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уважительно относиться к труду людей;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культурно - историческую ценность традиций, отраженных в предметном мире, и уважать их;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особенности групповой проектной деятельности;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под руководством учителя элементарную проектную деятельность в малых группах.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Технология ручной обработки материалов. Основы графической грамоты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простейший чертёж (эскиз) развёрток;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разметку развёрток с помощью чертёжных инстру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ментов;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применять приемы безопасной работы ручными инструментами: чертежными, режущими, колющими (игла, крючок, спицы);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работать с простейшей технической документацией;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подбирать и обосновывать наиболее рациональные технологиче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приёмы изготовления изделий;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рицовку;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 использовать дополнительную информацию из различ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источников (в том числе из сети Интернет).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выполнять символические действия моделирования и преобразования модели;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прогнозировать конечный практический результат;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творческую инициативу на основе соблюдения технологии ручной обработки материалов.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.Конструирование и моделирование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изменять конструкцию изделия по заданным условиям;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способ соединения и соединительный материал в зависи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от требований конструкции.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соотносить объемную конструкцию из правильных геометрических тел с изображением ее развертки;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мысленный образ конструкции и самостоятельно воплощать его в материале.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4.Использование компьютерных технологий (практика работы на компьютере)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Учащиеся научатся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небольшие тексты и печатные публикации с использова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изображений на экране компьютера;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текст (выбор шрифта, его размера и цвета, выравнива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абзаца);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доступной информацией;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программах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Word, PowerPoint;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выводить документ на принтер;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соотносить возможности компьютера с конкретными задачами учебной, в т. ч. проектной и творческой деятельности.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получат возможность научиться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 и изменять таблицу;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открытку и фрагменты стенгазеты, в программе MS Publisher;создавать презентацию в программе MS PowerPoint;</w:t>
      </w:r>
      <w:r w:rsidRPr="004A17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17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соблюдать режим и правила работы на компьютере;</w:t>
      </w:r>
    </w:p>
    <w:p w:rsidR="004A1753" w:rsidRPr="004A1753" w:rsidRDefault="004A1753" w:rsidP="004A175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753" w:rsidRPr="004A1753" w:rsidRDefault="004A1753" w:rsidP="004A1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A175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Содержание программы:</w:t>
      </w:r>
    </w:p>
    <w:p w:rsidR="004A1753" w:rsidRPr="004A1753" w:rsidRDefault="004A1753" w:rsidP="004A1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4A1753" w:rsidRPr="004A1753" w:rsidRDefault="004A1753" w:rsidP="004A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Информационная мастерская </w:t>
      </w:r>
    </w:p>
    <w:p w:rsidR="004A1753" w:rsidRPr="004A1753" w:rsidRDefault="004A1753" w:rsidP="004A1753">
      <w:pPr>
        <w:tabs>
          <w:tab w:val="left" w:pos="9720"/>
        </w:tabs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Вспомним и обсудим! Информация. Интернет. Создание текста на компьютере. Создание презентаций. Программа РowerPoint.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Проект «Дружный класс» </w:t>
      </w:r>
    </w:p>
    <w:p w:rsidR="004A1753" w:rsidRPr="004A1753" w:rsidRDefault="004A1753" w:rsidP="004A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Презентация класса. Эмблема класса. Папка «Мои достижения».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«Реклама» </w:t>
      </w:r>
    </w:p>
    <w:p w:rsidR="004A1753" w:rsidRPr="004A1753" w:rsidRDefault="004A1753" w:rsidP="004A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Реклама  и  маркетинг.  Упаковка  для  мелочей.  Коробка  для  подарка.  Упаковка  для  сюрприза.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«Декор интерьера» </w:t>
      </w:r>
    </w:p>
    <w:p w:rsidR="004A1753" w:rsidRPr="004A1753" w:rsidRDefault="004A1753" w:rsidP="004A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Интерьеры разных времён. Художественная техника «декупаж». Плетённые салфетки. Цветы из креповой бумаги. Сувениры на проволочных кольцах.</w:t>
      </w:r>
    </w:p>
    <w:p w:rsidR="004A1753" w:rsidRPr="004A1753" w:rsidRDefault="004A1753" w:rsidP="004A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Изделия из полимеров.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Новогодняя студия </w:t>
      </w:r>
    </w:p>
    <w:p w:rsidR="004A1753" w:rsidRPr="004A1753" w:rsidRDefault="004A1753" w:rsidP="004A1753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Новогодние традиции. Игрушки из зубочисток. Игрушки из трубочек для коктейля.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«Мода» </w:t>
      </w:r>
    </w:p>
    <w:p w:rsidR="004A1753" w:rsidRPr="004A1753" w:rsidRDefault="004A1753" w:rsidP="004A1753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«Подарки» </w:t>
      </w:r>
    </w:p>
    <w:p w:rsidR="004A1753" w:rsidRPr="004A1753" w:rsidRDefault="004A1753" w:rsidP="004A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День защитника Отечества. Плетёная открытка. Весенние цветы. Проверим себя.</w:t>
      </w:r>
    </w:p>
    <w:p w:rsidR="004A1753" w:rsidRPr="004A1753" w:rsidRDefault="004A1753" w:rsidP="004A1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Студия «Игрушки» </w:t>
      </w:r>
    </w:p>
    <w:p w:rsidR="004A1753" w:rsidRPr="004A1753" w:rsidRDefault="004A1753" w:rsidP="004A1753">
      <w:pPr>
        <w:spacing w:after="0" w:line="240" w:lineRule="auto"/>
        <w:ind w:right="2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1753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 игрушек. Игрушка – попрыгушка. Качающиеся игрушки. Подвижная игрушка «Щелкунчик» Игрушка с рычажным механизмом. Подготовка портфолио. Проверим себя.</w:t>
      </w: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753" w:rsidRPr="004A1753" w:rsidRDefault="004A1753" w:rsidP="004A1753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</w:t>
      </w:r>
      <w:r w:rsidRPr="004A175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W w:w="915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783"/>
        <w:gridCol w:w="1983"/>
      </w:tblGrid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Проект «Дружный класс»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Студия «Реклама»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Студия «Декор интерьера»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Новогодняя студия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1753" w:rsidRPr="004A1753" w:rsidTr="00DB6E51"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Студия «Мода»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753" w:rsidRPr="004A1753" w:rsidTr="00DB6E51">
        <w:trPr>
          <w:trHeight w:val="240"/>
        </w:trPr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Студия «Подарки»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1753" w:rsidRPr="004A1753" w:rsidTr="00DB6E51">
        <w:trPr>
          <w:trHeight w:val="1080"/>
        </w:trPr>
        <w:tc>
          <w:tcPr>
            <w:tcW w:w="1384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3" w:type="dxa"/>
          </w:tcPr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Студия «Игрушка»</w:t>
            </w:r>
          </w:p>
          <w:p w:rsidR="004A1753" w:rsidRPr="004A1753" w:rsidRDefault="004A1753" w:rsidP="004A17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Проверим себя по разделу «Студия «Игрушки». Проверка знаний и умений за 4 класс</w:t>
            </w: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753" w:rsidRPr="004A1753" w:rsidTr="00DB6E51">
        <w:tc>
          <w:tcPr>
            <w:tcW w:w="7167" w:type="dxa"/>
            <w:gridSpan w:val="2"/>
          </w:tcPr>
          <w:p w:rsidR="004A1753" w:rsidRPr="004A1753" w:rsidRDefault="004A1753" w:rsidP="004A17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Итого:</w:t>
            </w:r>
          </w:p>
          <w:p w:rsidR="004A1753" w:rsidRPr="004A1753" w:rsidRDefault="004A1753" w:rsidP="004A17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4A1753" w:rsidRPr="004A1753" w:rsidRDefault="004A1753" w:rsidP="004A17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175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4A1753" w:rsidRPr="004A1753" w:rsidRDefault="004A1753" w:rsidP="004A1753">
      <w:pPr>
        <w:spacing w:line="240" w:lineRule="auto"/>
        <w:rPr>
          <w:rStyle w:val="c7"/>
          <w:rFonts w:ascii="Times New Roman" w:hAnsi="Times New Roman" w:cs="Times New Roman"/>
          <w:sz w:val="24"/>
          <w:szCs w:val="24"/>
        </w:rPr>
      </w:pPr>
    </w:p>
    <w:p w:rsidR="00000000" w:rsidRPr="004A1753" w:rsidRDefault="004A1753" w:rsidP="004A17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4A1753" w:rsidSect="004A17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1753"/>
    <w:rsid w:val="004A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17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4A1753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A1753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4A1753"/>
    <w:pPr>
      <w:ind w:left="720"/>
      <w:contextualSpacing/>
    </w:pPr>
  </w:style>
  <w:style w:type="character" w:customStyle="1" w:styleId="c7">
    <w:name w:val="c7"/>
    <w:basedOn w:val="a0"/>
    <w:rsid w:val="004A1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DEF1-C5BC-4B92-BCD4-D00CD4A4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2022-11-05T02:50:00Z</dcterms:created>
  <dcterms:modified xsi:type="dcterms:W3CDTF">2022-11-05T02:56:00Z</dcterms:modified>
</cp:coreProperties>
</file>