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68" w:rsidRDefault="008064BA" w:rsidP="007D41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предмету «Математика» для обучающихся 4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D4168" w:rsidRPr="007D4168" w:rsidRDefault="007D4168" w:rsidP="007D41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 (личностные, метапредметные,</w:t>
      </w:r>
      <w:r w:rsidRPr="007D4168">
        <w:rPr>
          <w:rFonts w:ascii="Times New Roman" w:hAnsi="Times New Roman" w:cs="Times New Roman"/>
          <w:sz w:val="24"/>
          <w:szCs w:val="24"/>
        </w:rPr>
        <w:t xml:space="preserve"> </w:t>
      </w:r>
      <w:r w:rsidRPr="007D4168">
        <w:rPr>
          <w:rFonts w:ascii="Times New Roman" w:hAnsi="Times New Roman" w:cs="Times New Roman"/>
          <w:b/>
          <w:sz w:val="24"/>
          <w:szCs w:val="24"/>
        </w:rPr>
        <w:t>предметные ).</w:t>
      </w:r>
    </w:p>
    <w:p w:rsidR="007D4168" w:rsidRPr="007D4168" w:rsidRDefault="007D4168" w:rsidP="007D4168">
      <w:pPr>
        <w:shd w:val="clear" w:color="auto" w:fill="FFFFFF"/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D4168">
        <w:rPr>
          <w:rFonts w:ascii="Times New Roman" w:hAnsi="Times New Roman" w:cs="Times New Roman"/>
          <w:b/>
          <w:bCs/>
          <w:sz w:val="24"/>
          <w:szCs w:val="24"/>
          <w:lang/>
        </w:rPr>
        <w:t>Личностные результаты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 учащихся будут сформированы: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иному мнению и культуре;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определение наиболее эффективных способов достижения результата, осваивание начальных форм познавательной и личностной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рефлексии;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положительное отношение к урокам математики, к обучению, к школе;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мотивы учебной деятельности и личностного смысла учения;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интерес к познанию, к новому учебному материалу, к овладению новыми способами познания, к исследовательской 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поисковой деятельности в области математики;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навыки сотрудничества со взрослыми и сверстниками в разных ситуациях, умения не создавать конфликтов и находить выходы из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спорных ситуаций;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уважительное отношение к семейным ценностям, к истории страны, бережное отношение к природе, к культурным ценностям,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ориентация на здоровый образ жизни, наличие мотивации к творческому труду.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получит возможность для формирования: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понимания универсальности математических способов познания закономерностей окружающего мира, умения строить 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преобразовывать модели его отдельных процессов и явлений;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адекватной оценки результатов своей учебной деятельности на основе заданных критериев её успешности;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устойчивого интереса к продолжению математического образования, к расширению возможностей использования математических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способов познания и описания зависимостей в явлениях и процессах окружающего мира, к решению прикладных задач.</w:t>
      </w:r>
    </w:p>
    <w:p w:rsidR="007D4168" w:rsidRPr="007D4168" w:rsidRDefault="007D4168" w:rsidP="007D4168">
      <w:pPr>
        <w:pStyle w:val="a4"/>
        <w:spacing w:after="0"/>
        <w:ind w:left="1134" w:right="567" w:firstLine="283"/>
        <w:jc w:val="center"/>
        <w:rPr>
          <w:rFonts w:eastAsia="Times New Roman" w:cs="Times New Roman"/>
          <w:b/>
          <w:bCs/>
          <w:spacing w:val="10"/>
        </w:rPr>
      </w:pPr>
      <w:r w:rsidRPr="007D4168">
        <w:rPr>
          <w:rFonts w:cs="Times New Roman"/>
          <w:b/>
          <w:bCs/>
        </w:rPr>
        <w:lastRenderedPageBreak/>
        <w:t>Метапредметные результаты.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Регулятивные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определять наиболее эффективные способы достижения результата, освоение начальнвх форм познавательной и личностной рефлексии;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воспринимать и понимать причины успеха/неуспеха в учебной деятельности и способности конструктивно действовать даже в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ситуациях неуспеха.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ставить новые учебные задачи под руководством учителя;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знаково-символические средства представления информации для создания моделей изучаемых объектов и процессов,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схем решения учебных и практических задач;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информацию в знаково-символической или графической форме: самостоятельно выстраивать модели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математических понятий, отношений, взаимосвязей и взаимозависимостей изучаемых объектов и процессов, схемы решения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учебных и практических задач; выделять существенные характеристики объекта с целью выявления общих признаков для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объектов рассматриваемого вида;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владеть логическими действиями сравнения, анализа, синтеза, обобщения, классификации по родо-видовым признакам,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установления аналогий и причинно-следственных связей, построения рассуждений;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владеть базовыми предметными понятиями и межпредметными понятиями (число, величина, геометрическая фигура),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отражающими существенные связи и отношения между объектами и процессами;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работать в материальной и информационной среде начального общего образования (в том числе с учебными моделями) в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соответствии с содержанием учебного предмета «Математика», используя абстрактный язык математики;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использовать способы решения проблем творческого и поискового характера;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осуществлять поиск и выделять необходимую информацию для выполнения учебных и поисково-творческих заданий; применять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метод информационного поиска, в том числе с помощью компьютерных средств;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пространстве Интернет),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сбора, обработки, анализа, организации, передачи информации в соответствии с коммуникативными и познавательными задачами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учебного предмета «Математика»; представлять информацию в виде таблицы, столбчатой диаграммы, видео- и графических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изображений, моделей геометрических фигур; готовить своё выступление и выступать с аудио- и видеосопровождением.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понимать универсальность математических способов познания закономерностей окружающего мира, выстраивать 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преобразовывать модели его отдельных процессов и явлений;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выполнять логические операции: сравнение, выявление закономерностей, классификацию по самостоятельно найденным основаниям —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и делать на этой основе выводы;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610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осуществлять расширенный поиск информации в различных источниках;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7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составлять, записывать и выполнять инструкции (простой алгоритм), план поиска информации;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7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9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9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 информацию, полученную при проведении несложных исследований (объяснять, сравнивать и обобщать данные,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9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делать выводы и прогнозы).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Коммуникативные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различных точек зрения, согласовывать свою точку зрения с позицией участников, работающих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в группе, в паре, корректно и аргументированно, с использованием математической терминологии и математических </w:t>
      </w:r>
      <w:r w:rsidRPr="007D4168">
        <w:rPr>
          <w:rFonts w:ascii="Times New Roman" w:eastAsia="Times New Roman" w:hAnsi="Times New Roman" w:cs="Times New Roman"/>
          <w:sz w:val="24"/>
          <w:szCs w:val="24"/>
        </w:rPr>
        <w:lastRenderedPageBreak/>
        <w:t>знаний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отстаивать свою позицию;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 работе в паре, в группе, использовать речевые средства, в том числе математическую терминологию, 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средства информационных и коммуникационных технологий для решения коммуникативных и познавательных задач, в ходе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решения учебных задач, проектной деятельности;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 определении общей цели и путей её достижения; уметь договариваться о распределении функций и ролей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 совместной деятельности;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навыкам сотрудничества со взрослыми и сверстниками в разных ситуациях, умения не создавать конфликтов и находить выходы из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спорных ситуаций;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обмениваться информацией с одноклассниками, работающими в одной группе;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7D4168" w:rsidRPr="007D4168" w:rsidRDefault="007D4168" w:rsidP="007D4168">
      <w:pPr>
        <w:pStyle w:val="a4"/>
        <w:spacing w:after="0"/>
        <w:ind w:left="1134" w:right="567" w:firstLine="283"/>
        <w:jc w:val="center"/>
        <w:rPr>
          <w:rFonts w:eastAsia="Times New Roman" w:cs="Times New Roman"/>
          <w:b/>
          <w:bCs/>
          <w:lang w:val="ru-RU"/>
        </w:rPr>
      </w:pPr>
      <w:r w:rsidRPr="007D4168">
        <w:rPr>
          <w:rFonts w:cs="Times New Roman"/>
          <w:b/>
        </w:rPr>
        <w:t>Предметные результаты.</w:t>
      </w:r>
    </w:p>
    <w:p w:rsidR="007D4168" w:rsidRPr="007D4168" w:rsidRDefault="007D4168" w:rsidP="007D4168">
      <w:pPr>
        <w:spacing w:after="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Числа и величины</w:t>
      </w:r>
    </w:p>
    <w:p w:rsidR="007D4168" w:rsidRPr="007D4168" w:rsidRDefault="007D4168" w:rsidP="007D4168">
      <w:pPr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образовывать, называть, читать, записывать, сравнивать, упорядочивать числа от 0 до 1 000 000;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заменять мелкие единицы счёта крупными и наоборот;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устанавливать закономерность — правило, по которому составлена числовая последовательность (увеличение/уменьшение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числа на       несколько единиц, увеличение/ уменьшение числа в несколько раз); продолжать её или восстанавливать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пропущенные в ней числа;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группировать числа по заданному или самостоятельно установленному одному или нескольким признакам;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читать, записывать и сравнивать величины (длину, площадь, массу, время, скорость), используя основные единицы измерения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величин    (километр, метр, дециметр, сантиметр, миллиметр; квадратный километр, квадратный метр, квадратный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      дециметр,    квадратный сантиметр, квадратный миллиметр; тонна, центнер, килограмм, грамм; сутки, час, минута, секунда;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километров в час, метров в минуту и др.), и соотношения между ними.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выполнять письменно действия с многозначными числами (сложение, вычитание, умножение и деление на однозначное, двузначное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число в пределах 10 000), с использованием сложения и умножения чисел, алгоритмов письменных арифметических действий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(в том числе деления с остатком);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выполнять устно сложение, вычитание, умножение и деление однозначных, двузначных и трёхзначных чисел в случаях,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сводимых к действиям в пределах 100 (в том числе с 0 и числом 1);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выполнять действия с величинами;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610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выполнять проверку правильности вычислений разными способами (с помощью обратного действия, прикидки и оценки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610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результата действия, на основе зависимости между компонентами и результатом действия);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9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текстовыми задачами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зависимости между объектами и величинами, представленными в задаче, составлять план решения задачи,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выбирать и объяснять выбор действий;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9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составлять задачу по краткой записи, по заданной схеме, по решению;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решать задачи на нахождение: доли величины и величины по значению её доли (половина, треть, четверть, пятая, десятая часть);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начала, продолжительности и конца события; задачи, отражающие процесс одновременного встречного движения двух объектов и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движения в противоположных направлениях; задачи с величинами, связанными пропорциональной зависимостью (цена,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8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количество, стоимость); масса одного предмета, количество предметов, масса всех заданных предметов и др.;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4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решать задачи в 3—4 действия;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находить разные способы решения задачи.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Пространственные отношения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 в том числе треугольник, прямоугольник, квадрат; окружность, круг);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выполнять построение геометрических фигур с заданными размерами (отрезок, квадрат, прямоугольник) с помощью линейки,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угольника;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Геометрические величины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измерять длину отрезка;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4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вычислять периметр многоугольника;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находить площадь прямоугольного треугольника;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71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находить площади фигур путём их разбиения на прямоугольники (квадраты) и прямоугольные треугольники.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информацией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читать несложные готовые таблицы;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заполнять несложные готовые таблицы;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2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читать несложные готовые столбчатые диаграммы.</w:t>
      </w:r>
    </w:p>
    <w:p w:rsidR="007D4168" w:rsidRPr="007D4168" w:rsidRDefault="007D4168" w:rsidP="007D4168">
      <w:pPr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Учащийся получит возможность научиться: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достраивать несложную готовую столбчатую диаграмму;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 xml:space="preserve">понимать простейшие выражения, содержащие логические связки и слова (... и ..., если то ..., верно/ неверно, что ..., каждый, все,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566"/>
        </w:tabs>
        <w:suppressAutoHyphens/>
        <w:spacing w:after="0" w:line="240" w:lineRule="auto"/>
        <w:ind w:left="1134" w:right="567" w:firstLine="283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7D4168">
        <w:rPr>
          <w:rFonts w:ascii="Times New Roman" w:eastAsia="Times New Roman" w:hAnsi="Times New Roman" w:cs="Times New Roman"/>
          <w:sz w:val="24"/>
          <w:szCs w:val="24"/>
        </w:rPr>
        <w:t>некоторые, не).</w:t>
      </w:r>
    </w:p>
    <w:p w:rsidR="007D4168" w:rsidRPr="007D4168" w:rsidRDefault="007D4168" w:rsidP="007D4168">
      <w:pPr>
        <w:tabs>
          <w:tab w:val="left" w:pos="562"/>
        </w:tabs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168" w:rsidRPr="007D4168" w:rsidRDefault="007D4168" w:rsidP="007D4168">
      <w:pPr>
        <w:pStyle w:val="ParagraphStyle"/>
        <w:numPr>
          <w:ilvl w:val="0"/>
          <w:numId w:val="1"/>
        </w:numPr>
        <w:snapToGrid w:val="0"/>
        <w:ind w:left="1134" w:right="567"/>
        <w:jc w:val="center"/>
        <w:rPr>
          <w:rFonts w:ascii="Times New Roman" w:hAnsi="Times New Roman" w:cs="Times New Roman"/>
        </w:rPr>
      </w:pPr>
      <w:r w:rsidRPr="007D4168">
        <w:rPr>
          <w:rFonts w:ascii="Times New Roman" w:hAnsi="Times New Roman" w:cs="Times New Roman"/>
          <w:b/>
        </w:rPr>
        <w:t>Содержание учебного предмета.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7097D">
        <w:rPr>
          <w:rFonts w:ascii="Times New Roman" w:hAnsi="Times New Roman" w:cs="Times New Roman"/>
          <w:b/>
          <w:sz w:val="24"/>
          <w:szCs w:val="24"/>
        </w:rPr>
        <w:t>Повторение (12</w:t>
      </w:r>
      <w:r w:rsidRPr="007D416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        Нумерация (1 ч) Ч</w:t>
      </w:r>
      <w:r w:rsidR="00CB1F52">
        <w:rPr>
          <w:rFonts w:ascii="Times New Roman" w:hAnsi="Times New Roman" w:cs="Times New Roman"/>
          <w:sz w:val="24"/>
          <w:szCs w:val="24"/>
        </w:rPr>
        <w:t>етыре арифметических действия (10</w:t>
      </w:r>
      <w:r w:rsidRPr="007D4168">
        <w:rPr>
          <w:rFonts w:ascii="Times New Roman" w:hAnsi="Times New Roman" w:cs="Times New Roman"/>
          <w:sz w:val="24"/>
          <w:szCs w:val="24"/>
        </w:rPr>
        <w:t xml:space="preserve"> ч)</w:t>
      </w:r>
      <w:r w:rsidRPr="007D4168">
        <w:rPr>
          <w:rFonts w:ascii="Times New Roman" w:hAnsi="Times New Roman" w:cs="Times New Roman"/>
          <w:sz w:val="24"/>
          <w:szCs w:val="24"/>
        </w:rPr>
        <w:br/>
      </w:r>
      <w:r w:rsidRPr="007D4168">
        <w:rPr>
          <w:rFonts w:ascii="Times New Roman" w:hAnsi="Times New Roman" w:cs="Times New Roman"/>
          <w:b/>
          <w:sz w:val="24"/>
          <w:szCs w:val="24"/>
        </w:rPr>
        <w:t>Столбчатые диаграммы (1 ч)</w:t>
      </w:r>
      <w:r w:rsidRPr="007D4168">
        <w:rPr>
          <w:rFonts w:ascii="Times New Roman" w:hAnsi="Times New Roman" w:cs="Times New Roman"/>
          <w:b/>
          <w:sz w:val="24"/>
          <w:szCs w:val="24"/>
        </w:rPr>
        <w:br/>
      </w:r>
      <w:r w:rsidRPr="007D4168">
        <w:rPr>
          <w:rFonts w:ascii="Times New Roman" w:hAnsi="Times New Roman" w:cs="Times New Roman"/>
          <w:sz w:val="24"/>
          <w:szCs w:val="24"/>
        </w:rPr>
        <w:t>Знакомство со столбчатыми диаграммами. Чтение и составление столбчатых диаграмм.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        Повторение пройденного «Что узнали. Чему научились» (1 ч)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        Взаимная проверка знаний  «Помогаем друг другу сделать шаг к успеху». Работа в паре по тесту «Верно? Неверно?» (1 ч)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 xml:space="preserve"> Числа, которые больше 1000. Нумерация (10ч)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 Новая счетная единица — тысяча. Класс единиц и класс тысяч. Чтение и запись многозначных чисел.</w:t>
      </w:r>
      <w:r w:rsidRPr="007D4168">
        <w:rPr>
          <w:rFonts w:ascii="Times New Roman" w:hAnsi="Times New Roman" w:cs="Times New Roman"/>
          <w:sz w:val="24"/>
          <w:szCs w:val="24"/>
        </w:rPr>
        <w:br/>
        <w:t xml:space="preserve"> Представление многозначных чисел в виде суммы разрядных слагаемых. Сравнение многозначных чисел. Увеличение (уменьшение)       числа  в 10, 100 и 1 000 раз.</w:t>
      </w:r>
      <w:r w:rsidRPr="007D4168">
        <w:rPr>
          <w:rFonts w:ascii="Times New Roman" w:hAnsi="Times New Roman" w:cs="Times New Roman"/>
          <w:sz w:val="24"/>
          <w:szCs w:val="24"/>
        </w:rPr>
        <w:br/>
        <w:t>Выделение в числе общего количества единиц любого разряда. Класс миллионов. Класс миллиардов (1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 </w:t>
      </w:r>
      <w:r w:rsidR="0047097D">
        <w:rPr>
          <w:rFonts w:ascii="Times New Roman" w:hAnsi="Times New Roman" w:cs="Times New Roman"/>
          <w:b/>
          <w:sz w:val="24"/>
          <w:szCs w:val="24"/>
        </w:rPr>
        <w:t>Величины (12</w:t>
      </w:r>
      <w:r w:rsidRPr="007D4168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7D4168">
        <w:rPr>
          <w:rFonts w:ascii="Times New Roman" w:hAnsi="Times New Roman" w:cs="Times New Roman"/>
          <w:b/>
          <w:sz w:val="24"/>
          <w:szCs w:val="24"/>
        </w:rPr>
        <w:br/>
      </w:r>
      <w:r w:rsidRPr="007D4168">
        <w:rPr>
          <w:rFonts w:ascii="Times New Roman" w:hAnsi="Times New Roman" w:cs="Times New Roman"/>
          <w:sz w:val="24"/>
          <w:szCs w:val="24"/>
        </w:rPr>
        <w:t>Единица длины — километр. Таблица единиц длины (2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Единицы площади — квадратный километр, квадратный миллиметр. Таблица единиц площади. Определение площади с помощью палетки (3 ч)</w:t>
      </w:r>
      <w:r w:rsidRPr="007D41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D4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D4168">
        <w:rPr>
          <w:rFonts w:ascii="Times New Roman" w:hAnsi="Times New Roman" w:cs="Times New Roman"/>
          <w:sz w:val="24"/>
          <w:szCs w:val="24"/>
        </w:rPr>
        <w:t>Информация, способствующая формированию экономико- географического образа России (о площади страны, протяженности  рек, железных  и шоссейных дорог и др.)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Масса. Единицы массы — центнер, тонна. Таблица единиц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массы (3 ч)</w:t>
      </w:r>
      <w:r w:rsidRPr="007D4168">
        <w:rPr>
          <w:rFonts w:ascii="Times New Roman" w:hAnsi="Times New Roman" w:cs="Times New Roman"/>
          <w:sz w:val="24"/>
          <w:szCs w:val="24"/>
        </w:rPr>
        <w:br/>
        <w:t xml:space="preserve">Повторение пройденного «Что узнали. Чему научились» (2 ч)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Время. Единицы времени — секунда, век. Таблица единиц времени (4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        Решение задач на определение начала, продолжительности и конца события (2 ч)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Письменные приемы сложения и вычитания многозначных чисел (11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Алгоритмы письменного сложения и вычитания многозначных чисел (3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Сложение и вычитание значений величин (2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lastRenderedPageBreak/>
        <w:t>Решение задач на увеличение (уменьшение) числа на несколько единиц, выраженных в косвенной форме (2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«Странички для любознательных» - задания творческого и поискового характера: логические задачи и задачи повышенного уровня сложности (1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Повторение пройденного «Что узнали. Чему научились» (2 ч)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Проверочная работа «Проверим себя и оценим свои достижения» (тестовая форме). Анализ результатов (1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Алгоритмы письменного умножения и деления многозначного числа на однозначное (17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Алгоритм письменного умножения многозначного числа на однозначное. Умножение чисел, оканчивающихся нулями (5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Алгоритм письменного деления многозначного числа на</w:t>
      </w:r>
      <w:r w:rsidRPr="007D4168">
        <w:rPr>
          <w:rFonts w:ascii="Times New Roman" w:hAnsi="Times New Roman" w:cs="Times New Roman"/>
          <w:sz w:val="24"/>
          <w:szCs w:val="24"/>
        </w:rPr>
        <w:br/>
        <w:t>однозначное (6 ч)</w:t>
      </w:r>
      <w:r w:rsidRPr="007D4168">
        <w:rPr>
          <w:rFonts w:ascii="Times New Roman" w:hAnsi="Times New Roman" w:cs="Times New Roman"/>
          <w:sz w:val="24"/>
          <w:szCs w:val="24"/>
        </w:rPr>
        <w:br/>
        <w:t>Решение текстовых задач (3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Повторение пройденного «Что узнали. Чему научились» (2 ч)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Проверочная работа «Проверим себя и оценим свои достижения» (тестовая форме). Анализ результатов (1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 xml:space="preserve">Зависимости между величинами: скорость, время, </w:t>
      </w:r>
    </w:p>
    <w:p w:rsidR="007D4168" w:rsidRPr="007D4168" w:rsidRDefault="0047097D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расстояние (5</w:t>
      </w:r>
      <w:r w:rsidR="007D4168" w:rsidRPr="007D416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Скорость. Время. Расстояние. Единицы скорости. Взаимосвязь между скоростью, временем и расстоянием.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Решение задач с величинами: скорость, время,  расстояние (4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Умножение  числа</w:t>
      </w:r>
      <w:r w:rsidR="0047097D">
        <w:rPr>
          <w:rFonts w:ascii="Times New Roman" w:hAnsi="Times New Roman" w:cs="Times New Roman"/>
          <w:b/>
          <w:sz w:val="24"/>
          <w:szCs w:val="24"/>
        </w:rPr>
        <w:t xml:space="preserve"> на произведение (8</w:t>
      </w:r>
      <w:r w:rsidRPr="007D4168">
        <w:rPr>
          <w:rFonts w:ascii="Times New Roman" w:hAnsi="Times New Roman" w:cs="Times New Roman"/>
          <w:b/>
          <w:sz w:val="24"/>
          <w:szCs w:val="24"/>
        </w:rPr>
        <w:t>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Умножение числа на произведение. Устные приемы умножения вида: 18 • 20, 25 • 12. Письменные приемы умножения на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числа оканчивающиеся нулями (8 ч)  «Странички для любознательных» - задания творческого и поискового характера:  логические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задачи, задачи-расчеты, математические игры 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Повторение пройденного «Что узнали. Чему научились» (1 ч)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Взаимная проверка знаний «Помогаем друг другу сделать шаг к успеху». Работа в паре по тесту «Верно? Неверно?» (1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Деление числа на произведение (13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Устные приемы деления для случаев вида 600 : 20 ,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 5 600 : 800. Деление с остатком на 10, 100, 1 000. Письменное деление на числа, оканчивающиеся нулями. (8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Решение задач на одновременное встречное движение, на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одновременное движение в противоположных направлениях (3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Проект «Математика вокруг нас». Составление сборника математических задач и заданий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Повторение пройденного</w:t>
      </w:r>
      <w:r w:rsidRPr="007D4168">
        <w:rPr>
          <w:rFonts w:ascii="Times New Roman" w:hAnsi="Times New Roman" w:cs="Times New Roman"/>
          <w:sz w:val="24"/>
          <w:szCs w:val="24"/>
        </w:rPr>
        <w:t xml:space="preserve">  </w:t>
      </w:r>
      <w:r w:rsidRPr="007D4168">
        <w:rPr>
          <w:rFonts w:ascii="Times New Roman" w:hAnsi="Times New Roman" w:cs="Times New Roman"/>
          <w:i/>
          <w:sz w:val="24"/>
          <w:szCs w:val="24"/>
        </w:rPr>
        <w:t>«Что узнали. Чему научились»</w:t>
      </w:r>
      <w:r w:rsidRPr="007D4168">
        <w:rPr>
          <w:rFonts w:ascii="Times New Roman" w:hAnsi="Times New Roman" w:cs="Times New Roman"/>
          <w:sz w:val="24"/>
          <w:szCs w:val="24"/>
        </w:rPr>
        <w:t xml:space="preserve"> (1 ч)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Проверочная работа </w:t>
      </w:r>
      <w:r w:rsidRPr="007D4168">
        <w:rPr>
          <w:rFonts w:ascii="Times New Roman" w:hAnsi="Times New Roman" w:cs="Times New Roman"/>
          <w:i/>
          <w:sz w:val="24"/>
          <w:szCs w:val="24"/>
        </w:rPr>
        <w:t xml:space="preserve">«Проверим себя и оценим свои достижения» </w:t>
      </w:r>
      <w:r w:rsidRPr="007D4168">
        <w:rPr>
          <w:rFonts w:ascii="Times New Roman" w:hAnsi="Times New Roman" w:cs="Times New Roman"/>
          <w:sz w:val="24"/>
          <w:szCs w:val="24"/>
        </w:rPr>
        <w:t>(тестовая форме).</w:t>
      </w:r>
      <w:r w:rsidRPr="007D4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4168">
        <w:rPr>
          <w:rFonts w:ascii="Times New Roman" w:hAnsi="Times New Roman" w:cs="Times New Roman"/>
          <w:sz w:val="24"/>
          <w:szCs w:val="24"/>
        </w:rPr>
        <w:t>Анализ результатов (1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Письменное умножение многозначного числа на двузначное и трехзначное число (13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lastRenderedPageBreak/>
        <w:t>Умножение числа на сумму. Алгоритм письменного умножения многозначного числа на двузначное и трехзначное число (10ч)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Решение задач на нахождение неизвестного по двум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разностям (1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Повторение пройденного </w:t>
      </w:r>
      <w:r w:rsidRPr="007D4168">
        <w:rPr>
          <w:rFonts w:ascii="Times New Roman" w:hAnsi="Times New Roman" w:cs="Times New Roman"/>
          <w:i/>
          <w:sz w:val="24"/>
          <w:szCs w:val="24"/>
        </w:rPr>
        <w:t xml:space="preserve">«Что узнали. Чему научились» </w:t>
      </w:r>
      <w:r w:rsidRPr="007D4168">
        <w:rPr>
          <w:rFonts w:ascii="Times New Roman" w:hAnsi="Times New Roman" w:cs="Times New Roman"/>
          <w:sz w:val="24"/>
          <w:szCs w:val="24"/>
        </w:rPr>
        <w:t xml:space="preserve">(1 ч) 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Контроль и учет знаний (1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b/>
          <w:sz w:val="24"/>
          <w:szCs w:val="24"/>
        </w:rPr>
      </w:pPr>
      <w:r w:rsidRPr="007D4168">
        <w:rPr>
          <w:rFonts w:ascii="Times New Roman" w:hAnsi="Times New Roman" w:cs="Times New Roman"/>
          <w:b/>
          <w:sz w:val="24"/>
          <w:szCs w:val="24"/>
        </w:rPr>
        <w:t>Письменное деление многозначного числа на дв</w:t>
      </w:r>
      <w:r w:rsidR="003F39D9">
        <w:rPr>
          <w:rFonts w:ascii="Times New Roman" w:hAnsi="Times New Roman" w:cs="Times New Roman"/>
          <w:b/>
          <w:sz w:val="24"/>
          <w:szCs w:val="24"/>
        </w:rPr>
        <w:t>узначное и трехзначное число (22</w:t>
      </w:r>
      <w:r w:rsidRPr="007D416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Алгоритм письменного деления многозначного числа на двузначное и трехзначное число (17 ч)</w:t>
      </w:r>
      <w:r w:rsidRPr="007D4168">
        <w:rPr>
          <w:rFonts w:ascii="Times New Roman" w:hAnsi="Times New Roman" w:cs="Times New Roman"/>
          <w:sz w:val="24"/>
          <w:szCs w:val="24"/>
        </w:rPr>
        <w:br/>
        <w:t xml:space="preserve">Проверка умножения делением и деления умножением (4 ч) 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Куб. Пирамида. Шар. Распознавание и название геометрических тел: куб, шар, пирамида.</w:t>
      </w:r>
      <w:r w:rsidRPr="007D4168">
        <w:rPr>
          <w:rFonts w:ascii="Times New Roman" w:hAnsi="Times New Roman" w:cs="Times New Roman"/>
          <w:sz w:val="24"/>
          <w:szCs w:val="24"/>
        </w:rPr>
        <w:br/>
        <w:t xml:space="preserve">Куб, пирамида: вершины, грани, ребра куба (пирамиды). Развертка куба. Развертка пирамиды. Изготовление моделей куба, пирамиды </w:t>
      </w:r>
    </w:p>
    <w:p w:rsidR="007D4168" w:rsidRPr="007D4168" w:rsidRDefault="007D4168" w:rsidP="007D4168">
      <w:pPr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>(3 ч)</w:t>
      </w:r>
    </w:p>
    <w:p w:rsidR="007D4168" w:rsidRPr="007D4168" w:rsidRDefault="007D4168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 w:rsidRPr="007D4168">
        <w:rPr>
          <w:rFonts w:ascii="Times New Roman" w:hAnsi="Times New Roman" w:cs="Times New Roman"/>
          <w:sz w:val="24"/>
          <w:szCs w:val="24"/>
        </w:rPr>
        <w:t xml:space="preserve">Повторение пройденного </w:t>
      </w:r>
      <w:r w:rsidRPr="007D4168">
        <w:rPr>
          <w:rFonts w:ascii="Times New Roman" w:hAnsi="Times New Roman" w:cs="Times New Roman"/>
          <w:i/>
          <w:sz w:val="24"/>
          <w:szCs w:val="24"/>
        </w:rPr>
        <w:t xml:space="preserve">«Что узнали. Чему научились» </w:t>
      </w:r>
      <w:r w:rsidRPr="007D4168">
        <w:rPr>
          <w:rFonts w:ascii="Times New Roman" w:hAnsi="Times New Roman" w:cs="Times New Roman"/>
          <w:sz w:val="24"/>
          <w:szCs w:val="24"/>
        </w:rPr>
        <w:t>(1 ч)</w:t>
      </w:r>
    </w:p>
    <w:p w:rsidR="007D4168" w:rsidRPr="007D4168" w:rsidRDefault="008B2F4F" w:rsidP="007D4168">
      <w:pPr>
        <w:widowControl w:val="0"/>
        <w:numPr>
          <w:ilvl w:val="0"/>
          <w:numId w:val="1"/>
        </w:numPr>
        <w:suppressAutoHyphens/>
        <w:spacing w:after="0" w:line="240" w:lineRule="auto"/>
        <w:ind w:left="1134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 (12</w:t>
      </w:r>
      <w:r w:rsidR="007D4168" w:rsidRPr="007D4168">
        <w:rPr>
          <w:rFonts w:ascii="Times New Roman" w:hAnsi="Times New Roman" w:cs="Times New Roman"/>
          <w:b/>
          <w:sz w:val="24"/>
          <w:szCs w:val="24"/>
        </w:rPr>
        <w:t>ч)</w:t>
      </w:r>
    </w:p>
    <w:p w:rsidR="008064BA" w:rsidRPr="00067F2E" w:rsidRDefault="00067F2E" w:rsidP="00067F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67F2E">
        <w:rPr>
          <w:b/>
        </w:rPr>
        <w:t>Тематическое планирование.</w:t>
      </w:r>
    </w:p>
    <w:p w:rsidR="008064BA" w:rsidRPr="00067F2E" w:rsidRDefault="008064BA" w:rsidP="00067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7291"/>
        <w:gridCol w:w="2955"/>
      </w:tblGrid>
      <w:tr w:rsidR="007D4168" w:rsidRPr="007D4168" w:rsidTr="007D4168">
        <w:trPr>
          <w:trHeight w:val="642"/>
        </w:trPr>
        <w:tc>
          <w:tcPr>
            <w:tcW w:w="788" w:type="dxa"/>
            <w:vMerge w:val="restart"/>
          </w:tcPr>
          <w:p w:rsidR="00067F2E" w:rsidRDefault="007D4168" w:rsidP="0006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4168" w:rsidRPr="007D4168" w:rsidRDefault="007D4168" w:rsidP="0006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91" w:type="dxa"/>
            <w:vMerge w:val="restart"/>
          </w:tcPr>
          <w:p w:rsidR="007D4168" w:rsidRPr="007D4168" w:rsidRDefault="007D4168" w:rsidP="001E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Название раздела (блока)</w:t>
            </w:r>
          </w:p>
        </w:tc>
        <w:tc>
          <w:tcPr>
            <w:tcW w:w="2955" w:type="dxa"/>
            <w:vMerge w:val="restart"/>
          </w:tcPr>
          <w:p w:rsidR="007D4168" w:rsidRPr="007D4168" w:rsidRDefault="007D4168" w:rsidP="001E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Кол-во часов на изучение раздела (блока)</w:t>
            </w:r>
          </w:p>
        </w:tc>
      </w:tr>
      <w:tr w:rsidR="007D4168" w:rsidRPr="007D4168" w:rsidTr="00067F2E">
        <w:trPr>
          <w:trHeight w:val="517"/>
        </w:trPr>
        <w:tc>
          <w:tcPr>
            <w:tcW w:w="788" w:type="dxa"/>
            <w:vMerge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vMerge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68" w:rsidRPr="007D4168" w:rsidTr="007D4168">
        <w:trPr>
          <w:trHeight w:val="321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955" w:type="dxa"/>
          </w:tcPr>
          <w:p w:rsidR="007D4168" w:rsidRPr="007D4168" w:rsidRDefault="008B2F4F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4168"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067F2E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Нумерация</w:t>
            </w:r>
          </w:p>
        </w:tc>
        <w:tc>
          <w:tcPr>
            <w:tcW w:w="2955" w:type="dxa"/>
          </w:tcPr>
          <w:p w:rsidR="007D4168" w:rsidRPr="007D4168" w:rsidRDefault="00067F2E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10часов</w:t>
            </w: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</w:tc>
        <w:tc>
          <w:tcPr>
            <w:tcW w:w="2955" w:type="dxa"/>
          </w:tcPr>
          <w:p w:rsidR="007D4168" w:rsidRPr="007D4168" w:rsidRDefault="0047097D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168"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Письменные приемы сложения и вычитания многозначных чисел.</w:t>
            </w:r>
          </w:p>
        </w:tc>
        <w:tc>
          <w:tcPr>
            <w:tcW w:w="2955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7D4168" w:rsidRPr="007D4168" w:rsidTr="00067F2E">
        <w:trPr>
          <w:trHeight w:val="870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умножения и деления многозначного числа на однозначное.</w:t>
            </w:r>
          </w:p>
        </w:tc>
        <w:tc>
          <w:tcPr>
            <w:tcW w:w="2955" w:type="dxa"/>
          </w:tcPr>
          <w:p w:rsidR="007D4168" w:rsidRPr="007D4168" w:rsidRDefault="0047097D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4168"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67F2E" w:rsidRPr="007D4168" w:rsidTr="007D4168">
        <w:tc>
          <w:tcPr>
            <w:tcW w:w="788" w:type="dxa"/>
          </w:tcPr>
          <w:p w:rsidR="00067F2E" w:rsidRDefault="00067F2E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</w:tcPr>
          <w:p w:rsidR="00067F2E" w:rsidRPr="007D4168" w:rsidRDefault="00067F2E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067F2E" w:rsidRPr="007D4168" w:rsidRDefault="00067F2E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68" w:rsidRPr="007D4168" w:rsidTr="007D4168">
        <w:trPr>
          <w:trHeight w:val="596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между величинами: скорость, время, расстояние</w:t>
            </w:r>
          </w:p>
        </w:tc>
        <w:tc>
          <w:tcPr>
            <w:tcW w:w="2955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97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Умножение  числа на произведение</w:t>
            </w:r>
          </w:p>
        </w:tc>
        <w:tc>
          <w:tcPr>
            <w:tcW w:w="2955" w:type="dxa"/>
          </w:tcPr>
          <w:p w:rsidR="007D4168" w:rsidRPr="007D4168" w:rsidRDefault="0047097D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168"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2955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двузначное и трехзначное число</w:t>
            </w:r>
          </w:p>
        </w:tc>
        <w:tc>
          <w:tcPr>
            <w:tcW w:w="2955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 и трехзначное число</w:t>
            </w:r>
          </w:p>
        </w:tc>
        <w:tc>
          <w:tcPr>
            <w:tcW w:w="2955" w:type="dxa"/>
          </w:tcPr>
          <w:p w:rsid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9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416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3F39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68" w:rsidRPr="007D4168" w:rsidTr="007D4168">
        <w:trPr>
          <w:trHeight w:val="344"/>
        </w:trPr>
        <w:tc>
          <w:tcPr>
            <w:tcW w:w="788" w:type="dxa"/>
          </w:tcPr>
          <w:p w:rsid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1" w:type="dxa"/>
          </w:tcPr>
          <w:p w:rsidR="007D4168" w:rsidRPr="007D4168" w:rsidRDefault="007D4168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55" w:type="dxa"/>
          </w:tcPr>
          <w:p w:rsidR="007D4168" w:rsidRPr="007D4168" w:rsidRDefault="008B2F4F" w:rsidP="001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097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</w:tbl>
    <w:p w:rsidR="007D4168" w:rsidRPr="007D4168" w:rsidRDefault="007D4168" w:rsidP="007D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4168" w:rsidRPr="007D4168" w:rsidSect="008064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064BA"/>
    <w:rsid w:val="00067F2E"/>
    <w:rsid w:val="003F39D9"/>
    <w:rsid w:val="0047097D"/>
    <w:rsid w:val="007D4168"/>
    <w:rsid w:val="008064BA"/>
    <w:rsid w:val="008B2F4F"/>
    <w:rsid w:val="00CB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7D4168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7D4168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7D4168"/>
    <w:pPr>
      <w:suppressAutoHyphens/>
      <w:spacing w:after="0" w:line="240" w:lineRule="auto"/>
    </w:pPr>
    <w:rPr>
      <w:rFonts w:ascii="Arial" w:eastAsia="Arial Unicode MS" w:hAnsi="Arial" w:cs="Ari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2022-11-04T03:36:00Z</dcterms:created>
  <dcterms:modified xsi:type="dcterms:W3CDTF">2022-11-04T07:19:00Z</dcterms:modified>
</cp:coreProperties>
</file>